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18" w:rsidRPr="006D3786" w:rsidRDefault="00890F18"/>
    <w:p w:rsidR="002917ED" w:rsidRPr="006D3786" w:rsidRDefault="002917ED" w:rsidP="002917ED">
      <w:pPr>
        <w:jc w:val="center"/>
        <w:rPr>
          <w:sz w:val="28"/>
          <w:szCs w:val="28"/>
        </w:rPr>
      </w:pPr>
      <w:r w:rsidRPr="006D3786">
        <w:rPr>
          <w:rFonts w:hint="eastAsia"/>
          <w:sz w:val="28"/>
          <w:szCs w:val="28"/>
        </w:rPr>
        <w:t>《</w:t>
      </w:r>
      <w:r w:rsidR="00EE0F45" w:rsidRPr="006D3786">
        <w:rPr>
          <w:rFonts w:hint="eastAsia"/>
          <w:sz w:val="28"/>
          <w:szCs w:val="28"/>
        </w:rPr>
        <w:t>高分子材料</w:t>
      </w:r>
      <w:r w:rsidR="00813718" w:rsidRPr="006D3786">
        <w:rPr>
          <w:rFonts w:hint="eastAsia"/>
          <w:sz w:val="28"/>
          <w:szCs w:val="28"/>
        </w:rPr>
        <w:t>基础</w:t>
      </w:r>
      <w:r w:rsidRPr="006D3786">
        <w:rPr>
          <w:rFonts w:hint="eastAsia"/>
          <w:sz w:val="28"/>
          <w:szCs w:val="28"/>
        </w:rPr>
        <w:t>》教学大纲</w:t>
      </w:r>
    </w:p>
    <w:p w:rsidR="00813718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  <w:rPr>
          <w:b/>
        </w:rPr>
      </w:pPr>
      <w:r w:rsidRPr="006D3786">
        <w:rPr>
          <w:rFonts w:hint="eastAsia"/>
          <w:b/>
        </w:rPr>
        <w:t>课程编号</w:t>
      </w:r>
      <w:r w:rsidR="001C41CA" w:rsidRPr="006D3786">
        <w:rPr>
          <w:rFonts w:hint="eastAsia"/>
          <w:b/>
        </w:rPr>
        <w:t>：</w:t>
      </w:r>
      <w:r w:rsidR="00EE0F45" w:rsidRPr="006D3786">
        <w:rPr>
          <w:b/>
        </w:rPr>
        <w:t>100093106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  <w:rPr>
          <w:b/>
        </w:rPr>
      </w:pPr>
      <w:r w:rsidRPr="006D3786">
        <w:rPr>
          <w:rFonts w:hint="eastAsia"/>
          <w:b/>
        </w:rPr>
        <w:t>课程名称</w:t>
      </w:r>
      <w:r w:rsidR="001C41CA" w:rsidRPr="006D3786">
        <w:rPr>
          <w:rFonts w:hint="eastAsia"/>
          <w:b/>
        </w:rPr>
        <w:t>：</w:t>
      </w:r>
      <w:r w:rsidR="00EE0F45" w:rsidRPr="006D3786">
        <w:rPr>
          <w:rFonts w:hint="eastAsia"/>
          <w:b/>
        </w:rPr>
        <w:t>高分子材料</w:t>
      </w:r>
      <w:r w:rsidR="00813718" w:rsidRPr="006D3786">
        <w:rPr>
          <w:rFonts w:hint="eastAsia"/>
          <w:b/>
        </w:rPr>
        <w:t>基础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</w:pPr>
      <w:r w:rsidRPr="006D3786">
        <w:rPr>
          <w:rFonts w:hint="eastAsia"/>
          <w:b/>
        </w:rPr>
        <w:t>高等教育层次：本科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</w:pPr>
      <w:r w:rsidRPr="006D3786">
        <w:rPr>
          <w:rFonts w:hint="eastAsia"/>
          <w:b/>
        </w:rPr>
        <w:t>课程在培养方案中的地位：</w:t>
      </w:r>
    </w:p>
    <w:p w:rsidR="002917ED" w:rsidRPr="006D3786" w:rsidRDefault="002917ED" w:rsidP="002917ED">
      <w:pPr>
        <w:spacing w:line="300" w:lineRule="auto"/>
        <w:ind w:left="360"/>
      </w:pPr>
      <w:r w:rsidRPr="006D3786">
        <w:rPr>
          <w:rFonts w:hint="eastAsia"/>
        </w:rPr>
        <w:t>课程性质：</w:t>
      </w:r>
      <w:r w:rsidR="00813718" w:rsidRPr="006D3786">
        <w:rPr>
          <w:rFonts w:hint="eastAsia"/>
        </w:rPr>
        <w:t>选</w:t>
      </w:r>
      <w:r w:rsidRPr="006D3786">
        <w:rPr>
          <w:rFonts w:hint="eastAsia"/>
        </w:rPr>
        <w:t>修</w:t>
      </w:r>
    </w:p>
    <w:p w:rsidR="00813718" w:rsidRPr="006D3786" w:rsidRDefault="00813718" w:rsidP="002917ED">
      <w:pPr>
        <w:spacing w:line="300" w:lineRule="auto"/>
        <w:ind w:left="357"/>
      </w:pPr>
      <w:r w:rsidRPr="006D3786">
        <w:rPr>
          <w:rFonts w:hint="eastAsia"/>
        </w:rPr>
        <w:t>适用专业：</w:t>
      </w:r>
      <w:r w:rsidR="00EE0F45" w:rsidRPr="006D3786">
        <w:rPr>
          <w:rFonts w:hint="eastAsia"/>
        </w:rPr>
        <w:t>电子封装技术</w:t>
      </w:r>
    </w:p>
    <w:p w:rsidR="002917ED" w:rsidRPr="006D3786" w:rsidRDefault="00813718" w:rsidP="002917ED">
      <w:pPr>
        <w:spacing w:line="300" w:lineRule="auto"/>
        <w:ind w:left="357"/>
      </w:pPr>
      <w:r w:rsidRPr="006D3786">
        <w:rPr>
          <w:rFonts w:hint="eastAsia"/>
        </w:rPr>
        <w:t>课程类别</w:t>
      </w:r>
      <w:r w:rsidR="002917ED" w:rsidRPr="006D3786">
        <w:rPr>
          <w:rFonts w:hint="eastAsia"/>
        </w:rPr>
        <w:t>：</w:t>
      </w:r>
      <w:r w:rsidR="005B7E76">
        <w:rPr>
          <w:rFonts w:hint="eastAsia"/>
        </w:rPr>
        <w:t>A</w:t>
      </w:r>
      <w:r w:rsidR="002917ED" w:rsidRPr="006D3786">
        <w:rPr>
          <w:rFonts w:hint="eastAsia"/>
        </w:rPr>
        <w:t>Z</w:t>
      </w:r>
      <w:r w:rsidR="002917ED" w:rsidRPr="006D3786">
        <w:rPr>
          <w:rFonts w:hint="eastAsia"/>
        </w:rPr>
        <w:t>专业课程基本模块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</w:pPr>
      <w:r w:rsidRPr="006D3786">
        <w:rPr>
          <w:rFonts w:hint="eastAsia"/>
          <w:b/>
        </w:rPr>
        <w:t>开课学年及学期</w:t>
      </w:r>
      <w:r w:rsidR="0002194F" w:rsidRPr="006D3786">
        <w:rPr>
          <w:rFonts w:hint="eastAsia"/>
          <w:b/>
        </w:rPr>
        <w:t>：</w:t>
      </w:r>
      <w:r w:rsidRPr="006D3786">
        <w:rPr>
          <w:rFonts w:hint="eastAsia"/>
          <w:b/>
        </w:rPr>
        <w:t>非强制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</w:pPr>
      <w:r w:rsidRPr="006D3786">
        <w:rPr>
          <w:rFonts w:hint="eastAsia"/>
          <w:b/>
        </w:rPr>
        <w:t>先修课程（</w:t>
      </w:r>
      <w:r w:rsidRPr="006D3786">
        <w:rPr>
          <w:rFonts w:ascii="宋体" w:hAnsi="宋体" w:hint="eastAsia"/>
        </w:rPr>
        <w:t>a</w:t>
      </w:r>
      <w:r w:rsidRPr="006D3786">
        <w:rPr>
          <w:rFonts w:hint="eastAsia"/>
        </w:rPr>
        <w:t>必须先修且考试通过的课程，</w:t>
      </w:r>
      <w:r w:rsidRPr="006D3786">
        <w:rPr>
          <w:rFonts w:ascii="宋体" w:hAnsi="宋体" w:hint="eastAsia"/>
        </w:rPr>
        <w:t>b</w:t>
      </w:r>
      <w:r w:rsidRPr="006D3786">
        <w:rPr>
          <w:rFonts w:hint="eastAsia"/>
        </w:rPr>
        <w:t>必须先修过的课程，</w:t>
      </w:r>
      <w:r w:rsidRPr="006D3786">
        <w:rPr>
          <w:rFonts w:ascii="宋体" w:hAnsi="宋体" w:hint="eastAsia"/>
        </w:rPr>
        <w:t>c</w:t>
      </w:r>
      <w:r w:rsidRPr="006D3786">
        <w:rPr>
          <w:rFonts w:hint="eastAsia"/>
        </w:rPr>
        <w:t>建议先修的课程</w:t>
      </w:r>
      <w:r w:rsidRPr="006D3786">
        <w:rPr>
          <w:rFonts w:hint="eastAsia"/>
          <w:b/>
        </w:rPr>
        <w:t>）</w:t>
      </w:r>
    </w:p>
    <w:p w:rsidR="002917ED" w:rsidRPr="006D3786" w:rsidRDefault="00EE0F45" w:rsidP="002917ED">
      <w:pPr>
        <w:spacing w:line="300" w:lineRule="auto"/>
        <w:ind w:firstLineChars="650" w:firstLine="1365"/>
      </w:pPr>
      <w:r w:rsidRPr="006D3786">
        <w:rPr>
          <w:rFonts w:ascii="宋体" w:hAnsi="宋体"/>
        </w:rPr>
        <w:t>A</w:t>
      </w:r>
      <w:r w:rsidRPr="006D3786">
        <w:rPr>
          <w:rFonts w:hint="eastAsia"/>
        </w:rPr>
        <w:t>无</w:t>
      </w:r>
      <w:r w:rsidR="002917ED" w:rsidRPr="006D3786">
        <w:rPr>
          <w:rFonts w:hint="eastAsia"/>
        </w:rPr>
        <w:t>，</w:t>
      </w:r>
      <w:r w:rsidR="002917ED" w:rsidRPr="006D3786">
        <w:rPr>
          <w:rFonts w:ascii="宋体" w:hAnsi="宋体" w:hint="eastAsia"/>
        </w:rPr>
        <w:t xml:space="preserve">b </w:t>
      </w:r>
      <w:r w:rsidRPr="006D3786">
        <w:rPr>
          <w:rFonts w:hint="eastAsia"/>
        </w:rPr>
        <w:t>大学化学</w:t>
      </w:r>
      <w:r w:rsidR="002917ED" w:rsidRPr="006D3786">
        <w:rPr>
          <w:rFonts w:hint="eastAsia"/>
        </w:rPr>
        <w:t>，</w:t>
      </w:r>
      <w:r w:rsidR="002917ED" w:rsidRPr="006D3786">
        <w:rPr>
          <w:rFonts w:ascii="宋体" w:hAnsi="宋体" w:hint="eastAsia"/>
        </w:rPr>
        <w:t>c</w:t>
      </w:r>
      <w:r w:rsidR="002917ED" w:rsidRPr="006D3786">
        <w:rPr>
          <w:rFonts w:hint="eastAsia"/>
        </w:rPr>
        <w:t>，</w:t>
      </w:r>
      <w:r w:rsidR="0002194F" w:rsidRPr="006D3786">
        <w:rPr>
          <w:rFonts w:hint="eastAsia"/>
        </w:rPr>
        <w:t>高分子</w:t>
      </w:r>
      <w:r w:rsidR="002917ED" w:rsidRPr="006D3786">
        <w:rPr>
          <w:rFonts w:hint="eastAsia"/>
        </w:rPr>
        <w:t>物理，</w:t>
      </w:r>
      <w:r w:rsidR="0002194F" w:rsidRPr="006D3786">
        <w:rPr>
          <w:rFonts w:hint="eastAsia"/>
        </w:rPr>
        <w:t>高分子化学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</w:pPr>
      <w:r w:rsidRPr="006D3786">
        <w:rPr>
          <w:rFonts w:hint="eastAsia"/>
          <w:b/>
        </w:rPr>
        <w:t>课程总学分</w:t>
      </w:r>
      <w:r w:rsidR="0002194F" w:rsidRPr="006D3786">
        <w:rPr>
          <w:rFonts w:hint="eastAsia"/>
          <w:b/>
        </w:rPr>
        <w:t>：</w:t>
      </w:r>
      <w:r w:rsidR="00EE0F45" w:rsidRPr="006D3786">
        <w:rPr>
          <w:rFonts w:hint="eastAsia"/>
          <w:b/>
        </w:rPr>
        <w:t>4</w:t>
      </w:r>
      <w:r w:rsidRPr="006D3786">
        <w:rPr>
          <w:rFonts w:hint="eastAsia"/>
          <w:b/>
        </w:rPr>
        <w:t>.0</w:t>
      </w:r>
      <w:r w:rsidRPr="006D3786">
        <w:rPr>
          <w:rFonts w:hint="eastAsia"/>
        </w:rPr>
        <w:t>，</w:t>
      </w:r>
      <w:r w:rsidRPr="00B405EA">
        <w:rPr>
          <w:rFonts w:hint="eastAsia"/>
          <w:b/>
        </w:rPr>
        <w:t>总学</w:t>
      </w:r>
      <w:r w:rsidRPr="006D3786">
        <w:rPr>
          <w:rFonts w:hint="eastAsia"/>
          <w:b/>
        </w:rPr>
        <w:t>时</w:t>
      </w:r>
      <w:r w:rsidR="0002194F" w:rsidRPr="006D3786">
        <w:rPr>
          <w:rFonts w:hint="eastAsia"/>
          <w:b/>
        </w:rPr>
        <w:t>：</w:t>
      </w:r>
      <w:r w:rsidR="00EE0F45" w:rsidRPr="006D3786">
        <w:rPr>
          <w:rFonts w:hint="eastAsia"/>
          <w:b/>
        </w:rPr>
        <w:t>64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</w:pPr>
      <w:r w:rsidRPr="006D3786">
        <w:rPr>
          <w:rFonts w:hint="eastAsia"/>
          <w:b/>
        </w:rPr>
        <w:t>课程教学形式：</w:t>
      </w:r>
      <w:r w:rsidRPr="006D3786">
        <w:rPr>
          <w:rFonts w:hint="eastAsia"/>
        </w:rPr>
        <w:t>0</w:t>
      </w:r>
      <w:r w:rsidRPr="006D3786">
        <w:rPr>
          <w:rFonts w:hint="eastAsia"/>
        </w:rPr>
        <w:t>普通课程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ind w:left="357" w:hanging="357"/>
        <w:rPr>
          <w:b/>
        </w:rPr>
      </w:pPr>
      <w:r w:rsidRPr="006D3786">
        <w:rPr>
          <w:rFonts w:hint="eastAsia"/>
          <w:b/>
        </w:rPr>
        <w:t>课程教学目标与教学效果评价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1"/>
        <w:gridCol w:w="1541"/>
        <w:gridCol w:w="1561"/>
        <w:gridCol w:w="1635"/>
        <w:gridCol w:w="1634"/>
      </w:tblGrid>
      <w:tr w:rsidR="002917ED" w:rsidRPr="006D3786" w:rsidTr="00CC6D25">
        <w:trPr>
          <w:trHeight w:val="1151"/>
        </w:trPr>
        <w:tc>
          <w:tcPr>
            <w:tcW w:w="2151" w:type="dxa"/>
            <w:vMerge w:val="restart"/>
            <w:shd w:val="clear" w:color="auto" w:fill="auto"/>
          </w:tcPr>
          <w:p w:rsidR="002917ED" w:rsidRPr="006D3786" w:rsidRDefault="002917ED" w:rsidP="008A064C">
            <w:pPr>
              <w:spacing w:line="300" w:lineRule="auto"/>
            </w:pPr>
            <w:r w:rsidRPr="006D3786">
              <w:rPr>
                <w:rFonts w:hint="eastAsia"/>
              </w:rPr>
              <w:t>课程教学目标（给出知识能力素养各方面的的具体教学结果）</w:t>
            </w:r>
            <w:r w:rsidRPr="006D3786">
              <w:rPr>
                <w:rFonts w:hint="eastAsia"/>
              </w:rPr>
              <w:t>(</w:t>
            </w:r>
            <w:r w:rsidRPr="006D3786">
              <w:rPr>
                <w:rFonts w:hint="eastAsia"/>
              </w:rPr>
              <w:t>必填</w:t>
            </w:r>
            <w:r w:rsidRPr="006D3786">
              <w:rPr>
                <w:rFonts w:hint="eastAsia"/>
              </w:rPr>
              <w:t>)</w:t>
            </w:r>
          </w:p>
        </w:tc>
        <w:tc>
          <w:tcPr>
            <w:tcW w:w="6371" w:type="dxa"/>
            <w:gridSpan w:val="4"/>
            <w:shd w:val="clear" w:color="auto" w:fill="auto"/>
            <w:vAlign w:val="center"/>
          </w:tcPr>
          <w:p w:rsidR="002917ED" w:rsidRPr="006D3786" w:rsidRDefault="002917ED" w:rsidP="008A064C">
            <w:pPr>
              <w:spacing w:line="300" w:lineRule="auto"/>
              <w:jc w:val="center"/>
            </w:pPr>
            <w:r w:rsidRPr="006D3786">
              <w:rPr>
                <w:rFonts w:hint="eastAsia"/>
              </w:rPr>
              <w:t>教学效果评价</w:t>
            </w:r>
          </w:p>
        </w:tc>
      </w:tr>
      <w:tr w:rsidR="002917ED" w:rsidRPr="006D3786" w:rsidTr="00CC6D25">
        <w:trPr>
          <w:trHeight w:val="572"/>
        </w:trPr>
        <w:tc>
          <w:tcPr>
            <w:tcW w:w="2151" w:type="dxa"/>
            <w:vMerge/>
            <w:shd w:val="clear" w:color="auto" w:fill="auto"/>
          </w:tcPr>
          <w:p w:rsidR="002917ED" w:rsidRPr="006D3786" w:rsidRDefault="002917ED" w:rsidP="008A064C">
            <w:pPr>
              <w:spacing w:line="300" w:lineRule="auto"/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2917ED" w:rsidRPr="006D3786" w:rsidRDefault="002917ED" w:rsidP="008A064C">
            <w:pPr>
              <w:spacing w:line="300" w:lineRule="auto"/>
              <w:jc w:val="center"/>
            </w:pPr>
            <w:r w:rsidRPr="006D3786">
              <w:rPr>
                <w:rFonts w:hint="eastAsia"/>
              </w:rPr>
              <w:t>不及格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917ED" w:rsidRPr="006D3786" w:rsidRDefault="002917ED" w:rsidP="008A064C">
            <w:pPr>
              <w:spacing w:line="300" w:lineRule="auto"/>
              <w:jc w:val="center"/>
            </w:pPr>
            <w:r w:rsidRPr="006D3786">
              <w:rPr>
                <w:rFonts w:hint="eastAsia"/>
              </w:rPr>
              <w:t>及格，中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2917ED" w:rsidRPr="006D3786" w:rsidRDefault="002917ED" w:rsidP="008A064C">
            <w:pPr>
              <w:spacing w:line="300" w:lineRule="auto"/>
              <w:jc w:val="center"/>
            </w:pPr>
            <w:r w:rsidRPr="006D3786">
              <w:rPr>
                <w:rFonts w:hint="eastAsia"/>
              </w:rPr>
              <w:t>良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2917ED" w:rsidRPr="006D3786" w:rsidRDefault="002917ED" w:rsidP="008A064C">
            <w:pPr>
              <w:spacing w:line="300" w:lineRule="auto"/>
              <w:jc w:val="center"/>
            </w:pPr>
            <w:r w:rsidRPr="006D3786">
              <w:rPr>
                <w:rFonts w:hint="eastAsia"/>
              </w:rPr>
              <w:t>优</w:t>
            </w:r>
          </w:p>
        </w:tc>
      </w:tr>
      <w:tr w:rsidR="00CC6D25" w:rsidRPr="006D3786" w:rsidTr="00CC6D25">
        <w:trPr>
          <w:trHeight w:val="771"/>
        </w:trPr>
        <w:tc>
          <w:tcPr>
            <w:tcW w:w="2151" w:type="dxa"/>
            <w:shd w:val="clear" w:color="auto" w:fill="auto"/>
          </w:tcPr>
          <w:p w:rsidR="00CC6D25" w:rsidRPr="006D3786" w:rsidRDefault="00CC6D25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知悉和理解基础有机化学中的轨道、价键理论，立体化学的概念。烃类、醇、醚、醛、酮、</w:t>
            </w:r>
            <w:r w:rsidR="00531EBD" w:rsidRPr="006D3786">
              <w:rPr>
                <w:rFonts w:hint="eastAsia"/>
              </w:rPr>
              <w:t>酚</w:t>
            </w:r>
            <w:r w:rsidRPr="006D3786">
              <w:rPr>
                <w:rFonts w:hint="eastAsia"/>
              </w:rPr>
              <w:t>、胺、羧酸、羧酸衍生物</w:t>
            </w:r>
            <w:r w:rsidR="00531EBD" w:rsidRPr="006D3786">
              <w:rPr>
                <w:rFonts w:hint="eastAsia"/>
              </w:rPr>
              <w:t>的命名、结构、化学反应及反应机理。</w:t>
            </w:r>
          </w:p>
          <w:p w:rsidR="00CC6D25" w:rsidRPr="006D3786" w:rsidRDefault="00CC6D25" w:rsidP="00F60B45">
            <w:pPr>
              <w:spacing w:line="300" w:lineRule="auto"/>
            </w:pPr>
          </w:p>
        </w:tc>
        <w:tc>
          <w:tcPr>
            <w:tcW w:w="1541" w:type="dxa"/>
            <w:shd w:val="clear" w:color="auto" w:fill="auto"/>
          </w:tcPr>
          <w:p w:rsidR="00CC6D25" w:rsidRPr="006D3786" w:rsidRDefault="00CC6D25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完全不知道，或对</w:t>
            </w:r>
            <w:r w:rsidR="00531EBD" w:rsidRPr="006D3786">
              <w:rPr>
                <w:rFonts w:hint="eastAsia"/>
              </w:rPr>
              <w:t>基础有机化学中的轨道、价键理论，立体化学的概念。烃类、醇、醚、醛、酮、酚、胺、羧酸、羧酸衍生物的命名、结构、化学反应及反应机理</w:t>
            </w:r>
            <w:r w:rsidRPr="006D3786">
              <w:rPr>
                <w:rFonts w:hint="eastAsia"/>
              </w:rPr>
              <w:t>知识，有碎片化的理解</w:t>
            </w:r>
          </w:p>
          <w:p w:rsidR="00CC6D25" w:rsidRPr="006D3786" w:rsidRDefault="00CC6D25" w:rsidP="00F60B45">
            <w:pPr>
              <w:spacing w:line="300" w:lineRule="auto"/>
            </w:pPr>
          </w:p>
        </w:tc>
        <w:tc>
          <w:tcPr>
            <w:tcW w:w="1561" w:type="dxa"/>
            <w:shd w:val="clear" w:color="auto" w:fill="auto"/>
          </w:tcPr>
          <w:p w:rsidR="00CC6D25" w:rsidRPr="006D3786" w:rsidRDefault="00CC6D25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对</w:t>
            </w:r>
            <w:r w:rsidR="00531EBD" w:rsidRPr="006D3786">
              <w:rPr>
                <w:rFonts w:hint="eastAsia"/>
              </w:rPr>
              <w:t>基础有机化学中的轨道、价键理论，立体化学的概念。烃类、醇、醚、醛、酮、酚、胺、羧酸、羧酸衍生物的命名、结构、化学反应及反应机理知识</w:t>
            </w:r>
            <w:r w:rsidRPr="006D3786">
              <w:rPr>
                <w:rFonts w:hint="eastAsia"/>
              </w:rPr>
              <w:t>能理解，但不完整</w:t>
            </w:r>
          </w:p>
          <w:p w:rsidR="00CC6D25" w:rsidRPr="006D3786" w:rsidRDefault="00CC6D25" w:rsidP="00F60B45">
            <w:pPr>
              <w:spacing w:line="300" w:lineRule="auto"/>
            </w:pPr>
          </w:p>
        </w:tc>
        <w:tc>
          <w:tcPr>
            <w:tcW w:w="1635" w:type="dxa"/>
            <w:shd w:val="clear" w:color="auto" w:fill="auto"/>
          </w:tcPr>
          <w:p w:rsidR="00CC6D25" w:rsidRPr="006D3786" w:rsidRDefault="00CC6D25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对</w:t>
            </w:r>
            <w:r w:rsidR="00531EBD" w:rsidRPr="006D3786">
              <w:rPr>
                <w:rFonts w:hint="eastAsia"/>
              </w:rPr>
              <w:t>基础有机化学中的轨道、价键理论，立体化学的概念。烃类、醇、醚、醛、酮、酚、胺、羧酸、羧酸衍生物的命名、结构、化学反应及反应机理知识</w:t>
            </w:r>
            <w:r w:rsidRPr="006D3786">
              <w:rPr>
                <w:rFonts w:hint="eastAsia"/>
              </w:rPr>
              <w:t>能完整理解，但不系统，存在断点。</w:t>
            </w:r>
          </w:p>
          <w:p w:rsidR="00CC6D25" w:rsidRPr="006D3786" w:rsidRDefault="00CC6D25" w:rsidP="00F60B45">
            <w:pPr>
              <w:spacing w:line="300" w:lineRule="auto"/>
            </w:pPr>
          </w:p>
        </w:tc>
        <w:tc>
          <w:tcPr>
            <w:tcW w:w="1634" w:type="dxa"/>
            <w:shd w:val="clear" w:color="auto" w:fill="auto"/>
          </w:tcPr>
          <w:p w:rsidR="00CC6D25" w:rsidRPr="006D3786" w:rsidRDefault="00CC6D25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对</w:t>
            </w:r>
            <w:r w:rsidR="00531EBD" w:rsidRPr="006D3786">
              <w:rPr>
                <w:rFonts w:hint="eastAsia"/>
              </w:rPr>
              <w:t>基础有机化学中的轨道、价键理论，立体化学的概念。烃类、醇、醚、醛、酮、酚、胺、羧酸、羧酸衍生物的命名、结构、化学反应及反应机理知识</w:t>
            </w:r>
            <w:r w:rsidRPr="006D3786">
              <w:rPr>
                <w:rFonts w:hint="eastAsia"/>
              </w:rPr>
              <w:t>能完整系统地理解</w:t>
            </w:r>
          </w:p>
          <w:p w:rsidR="00CC6D25" w:rsidRPr="006D3786" w:rsidRDefault="00CC6D25" w:rsidP="00F60B45">
            <w:pPr>
              <w:spacing w:line="300" w:lineRule="auto"/>
            </w:pPr>
          </w:p>
        </w:tc>
      </w:tr>
      <w:tr w:rsidR="00531EBD" w:rsidRPr="006D3786" w:rsidTr="00CC6D25">
        <w:trPr>
          <w:trHeight w:val="550"/>
        </w:trPr>
        <w:tc>
          <w:tcPr>
            <w:tcW w:w="2151" w:type="dxa"/>
            <w:shd w:val="clear" w:color="auto" w:fill="auto"/>
          </w:tcPr>
          <w:p w:rsidR="00531EBD" w:rsidRPr="006D3786" w:rsidRDefault="00B47063" w:rsidP="00F60B45">
            <w:pPr>
              <w:spacing w:line="300" w:lineRule="auto"/>
            </w:pPr>
            <w:r>
              <w:rPr>
                <w:rFonts w:hint="eastAsia"/>
              </w:rPr>
              <w:lastRenderedPageBreak/>
              <w:t>2</w:t>
            </w:r>
            <w:r w:rsidR="00531EBD" w:rsidRPr="006D3786">
              <w:rPr>
                <w:rFonts w:hint="eastAsia"/>
              </w:rPr>
              <w:t>.</w:t>
            </w:r>
            <w:r w:rsidR="00531EBD" w:rsidRPr="006D3786">
              <w:rPr>
                <w:rFonts w:hint="eastAsia"/>
              </w:rPr>
              <w:t>知悉和理解</w:t>
            </w:r>
            <w:r w:rsidR="00361E8C" w:rsidRPr="006D3786">
              <w:rPr>
                <w:rFonts w:hint="eastAsia"/>
              </w:rPr>
              <w:t>高分子材料</w:t>
            </w:r>
            <w:r w:rsidR="00F84155" w:rsidRPr="006D3786">
              <w:rPr>
                <w:rFonts w:hint="eastAsia"/>
              </w:rPr>
              <w:t>的基本概念、制备反应类型、结构、性能及成型加工技术</w:t>
            </w:r>
            <w:r w:rsidR="00531EBD" w:rsidRPr="006D3786">
              <w:rPr>
                <w:rFonts w:hint="eastAsia"/>
              </w:rPr>
              <w:t>。</w:t>
            </w:r>
            <w:r w:rsidR="00F84155" w:rsidRPr="006D3786">
              <w:rPr>
                <w:rFonts w:hint="eastAsia"/>
              </w:rPr>
              <w:t>通用高分子材料及电子封装用高分子材料的类型。</w:t>
            </w:r>
          </w:p>
          <w:p w:rsidR="00531EBD" w:rsidRPr="006D3786" w:rsidRDefault="00531EBD" w:rsidP="00F60B45">
            <w:pPr>
              <w:spacing w:line="300" w:lineRule="auto"/>
            </w:pPr>
          </w:p>
        </w:tc>
        <w:tc>
          <w:tcPr>
            <w:tcW w:w="1541" w:type="dxa"/>
            <w:shd w:val="clear" w:color="auto" w:fill="auto"/>
          </w:tcPr>
          <w:p w:rsidR="00531EBD" w:rsidRPr="006D3786" w:rsidRDefault="00531EBD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完全不知道，或对</w:t>
            </w:r>
            <w:r w:rsidR="00F84155" w:rsidRPr="006D3786">
              <w:rPr>
                <w:rFonts w:hint="eastAsia"/>
              </w:rPr>
              <w:t>高分子材料的基本概念、制备反应类型、结构、性能及成型加工技术。通用高分子材料及电子封装用高分子材料的类型</w:t>
            </w:r>
            <w:r w:rsidRPr="006D3786">
              <w:rPr>
                <w:rFonts w:hint="eastAsia"/>
              </w:rPr>
              <w:t>知识，有碎片化的理解</w:t>
            </w:r>
          </w:p>
          <w:p w:rsidR="00531EBD" w:rsidRPr="006D3786" w:rsidRDefault="00531EBD" w:rsidP="00F60B45">
            <w:pPr>
              <w:spacing w:line="300" w:lineRule="auto"/>
            </w:pPr>
          </w:p>
          <w:p w:rsidR="00531EBD" w:rsidRPr="006D3786" w:rsidRDefault="00531EBD" w:rsidP="00F60B45">
            <w:pPr>
              <w:spacing w:line="300" w:lineRule="auto"/>
            </w:pPr>
          </w:p>
        </w:tc>
        <w:tc>
          <w:tcPr>
            <w:tcW w:w="1561" w:type="dxa"/>
            <w:shd w:val="clear" w:color="auto" w:fill="auto"/>
          </w:tcPr>
          <w:p w:rsidR="00531EBD" w:rsidRPr="006D3786" w:rsidRDefault="00531EBD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对</w:t>
            </w:r>
            <w:r w:rsidR="00F84155" w:rsidRPr="006D3786">
              <w:rPr>
                <w:rFonts w:hint="eastAsia"/>
              </w:rPr>
              <w:t>高分子材料的基本概念、制备反应类型、结构、性能及成型加工技术。通用高分子材料及电子封装用高分子材料的类型</w:t>
            </w:r>
            <w:r w:rsidRPr="006D3786">
              <w:rPr>
                <w:rFonts w:hint="eastAsia"/>
              </w:rPr>
              <w:t>知识能理解，但不完整</w:t>
            </w:r>
          </w:p>
          <w:p w:rsidR="00531EBD" w:rsidRPr="006D3786" w:rsidRDefault="00531EBD" w:rsidP="00F60B45">
            <w:pPr>
              <w:spacing w:line="300" w:lineRule="auto"/>
            </w:pPr>
          </w:p>
        </w:tc>
        <w:tc>
          <w:tcPr>
            <w:tcW w:w="1635" w:type="dxa"/>
            <w:shd w:val="clear" w:color="auto" w:fill="auto"/>
          </w:tcPr>
          <w:p w:rsidR="00531EBD" w:rsidRPr="006D3786" w:rsidRDefault="00531EBD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对</w:t>
            </w:r>
            <w:r w:rsidR="00F84155" w:rsidRPr="006D3786">
              <w:rPr>
                <w:rFonts w:hint="eastAsia"/>
              </w:rPr>
              <w:t>高分子材料的基本概念、制备反应类型、结构、性能及成型加工技术。通用高分子材料及电子封装用高分子材料的类型</w:t>
            </w:r>
            <w:r w:rsidRPr="006D3786">
              <w:rPr>
                <w:rFonts w:hint="eastAsia"/>
              </w:rPr>
              <w:t>知识能完整理解，但不系统，存在断点。</w:t>
            </w:r>
          </w:p>
          <w:p w:rsidR="00531EBD" w:rsidRPr="006D3786" w:rsidRDefault="00531EBD" w:rsidP="00F60B45">
            <w:pPr>
              <w:spacing w:line="300" w:lineRule="auto"/>
            </w:pPr>
          </w:p>
        </w:tc>
        <w:tc>
          <w:tcPr>
            <w:tcW w:w="1634" w:type="dxa"/>
            <w:shd w:val="clear" w:color="auto" w:fill="auto"/>
          </w:tcPr>
          <w:p w:rsidR="00531EBD" w:rsidRPr="006D3786" w:rsidRDefault="00531EBD" w:rsidP="00F60B45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对</w:t>
            </w:r>
            <w:r w:rsidR="00F84155" w:rsidRPr="006D3786">
              <w:rPr>
                <w:rFonts w:hint="eastAsia"/>
              </w:rPr>
              <w:t>高分子材料的基本概念、制备反应类型、结构、性能及成型加工技术。通用高分子材料及电子封装用高分子材料的类型</w:t>
            </w:r>
            <w:r w:rsidRPr="006D3786">
              <w:rPr>
                <w:rFonts w:hint="eastAsia"/>
              </w:rPr>
              <w:t>知识能完整系统地理解</w:t>
            </w:r>
          </w:p>
          <w:p w:rsidR="00531EBD" w:rsidRPr="006D3786" w:rsidRDefault="00531EBD" w:rsidP="00F60B45">
            <w:pPr>
              <w:spacing w:line="300" w:lineRule="auto"/>
            </w:pPr>
          </w:p>
        </w:tc>
      </w:tr>
      <w:tr w:rsidR="002917ED" w:rsidRPr="006D3786" w:rsidTr="00CC6D25">
        <w:trPr>
          <w:trHeight w:val="550"/>
        </w:trPr>
        <w:tc>
          <w:tcPr>
            <w:tcW w:w="2151" w:type="dxa"/>
            <w:shd w:val="clear" w:color="auto" w:fill="auto"/>
          </w:tcPr>
          <w:p w:rsidR="002917ED" w:rsidRPr="006D3786" w:rsidRDefault="002917ED" w:rsidP="008A064C">
            <w:pPr>
              <w:spacing w:line="300" w:lineRule="auto"/>
            </w:pPr>
            <w:r w:rsidRPr="006D3786">
              <w:rPr>
                <w:rFonts w:hint="eastAsia"/>
              </w:rPr>
              <w:t>3</w:t>
            </w:r>
            <w:r w:rsidR="008352E0" w:rsidRPr="006D3786">
              <w:rPr>
                <w:rFonts w:hint="eastAsia"/>
              </w:rPr>
              <w:t>通过课程学习和实验实践锻炼，使学生</w:t>
            </w:r>
            <w:r w:rsidR="008352E0" w:rsidRPr="006D3786">
              <w:rPr>
                <w:rFonts w:hint="eastAsia"/>
                <w:b/>
              </w:rPr>
              <w:t>具备</w:t>
            </w:r>
            <w:r w:rsidR="008352E0" w:rsidRPr="006D3786">
              <w:rPr>
                <w:rFonts w:hint="eastAsia"/>
              </w:rPr>
              <w:t>独立</w:t>
            </w:r>
            <w:r w:rsidR="00C7274D" w:rsidRPr="006D3786">
              <w:rPr>
                <w:rFonts w:hint="eastAsia"/>
              </w:rPr>
              <w:t>操作</w:t>
            </w:r>
            <w:r w:rsidR="008352E0" w:rsidRPr="006D3786">
              <w:rPr>
                <w:rFonts w:hint="eastAsia"/>
              </w:rPr>
              <w:t>化学实验</w:t>
            </w:r>
            <w:r w:rsidR="008352E0" w:rsidRPr="006D3786">
              <w:rPr>
                <w:rFonts w:hint="eastAsia"/>
                <w:b/>
              </w:rPr>
              <w:t>能力</w:t>
            </w:r>
            <w:r w:rsidR="008352E0" w:rsidRPr="006D3786">
              <w:rPr>
                <w:rFonts w:hint="eastAsia"/>
              </w:rPr>
              <w:t>，</w:t>
            </w:r>
            <w:r w:rsidR="008352E0" w:rsidRPr="006D3786">
              <w:rPr>
                <w:rFonts w:hint="eastAsia"/>
                <w:b/>
              </w:rPr>
              <w:t>养成</w:t>
            </w:r>
            <w:r w:rsidR="008352E0" w:rsidRPr="006D3786">
              <w:rPr>
                <w:rFonts w:hint="eastAsia"/>
              </w:rPr>
              <w:t>化学实验操作安全基本</w:t>
            </w:r>
            <w:r w:rsidR="008352E0" w:rsidRPr="006D3786">
              <w:rPr>
                <w:rFonts w:hint="eastAsia"/>
                <w:b/>
              </w:rPr>
              <w:t>意识</w:t>
            </w:r>
            <w:r w:rsidR="008352E0" w:rsidRPr="006D3786">
              <w:rPr>
                <w:rFonts w:hint="eastAsia"/>
              </w:rPr>
              <w:t>，</w:t>
            </w:r>
            <w:r w:rsidR="008352E0" w:rsidRPr="006D3786">
              <w:rPr>
                <w:rFonts w:hint="eastAsia"/>
                <w:b/>
              </w:rPr>
              <w:t>能够</w:t>
            </w:r>
            <w:r w:rsidR="008352E0" w:rsidRPr="006D3786">
              <w:rPr>
                <w:rFonts w:hint="eastAsia"/>
              </w:rPr>
              <w:t>按照实验方案</w:t>
            </w:r>
            <w:r w:rsidR="008352E0" w:rsidRPr="006D3786">
              <w:rPr>
                <w:rFonts w:hint="eastAsia"/>
                <w:b/>
              </w:rPr>
              <w:t>完成</w:t>
            </w:r>
            <w:r w:rsidR="008352E0" w:rsidRPr="006D3786">
              <w:rPr>
                <w:rFonts w:hint="eastAsia"/>
              </w:rPr>
              <w:t>简单化学实验，并</w:t>
            </w:r>
            <w:r w:rsidR="008352E0" w:rsidRPr="006D3786">
              <w:rPr>
                <w:rFonts w:hint="eastAsia"/>
                <w:b/>
              </w:rPr>
              <w:t>具有</w:t>
            </w:r>
            <w:r w:rsidR="008352E0" w:rsidRPr="006D3786">
              <w:rPr>
                <w:rFonts w:hint="eastAsia"/>
              </w:rPr>
              <w:t>根据实验现象分析问题</w:t>
            </w:r>
            <w:r w:rsidR="000B6FEC" w:rsidRPr="006D3786">
              <w:rPr>
                <w:rFonts w:hint="eastAsia"/>
              </w:rPr>
              <w:t>的</w:t>
            </w:r>
            <w:r w:rsidR="008352E0" w:rsidRPr="006D3786">
              <w:rPr>
                <w:rFonts w:hint="eastAsia"/>
                <w:b/>
              </w:rPr>
              <w:t>能力</w:t>
            </w:r>
          </w:p>
          <w:p w:rsidR="002917ED" w:rsidRPr="006D3786" w:rsidRDefault="002917ED" w:rsidP="008A064C">
            <w:pPr>
              <w:spacing w:line="300" w:lineRule="auto"/>
            </w:pPr>
          </w:p>
        </w:tc>
        <w:tc>
          <w:tcPr>
            <w:tcW w:w="1541" w:type="dxa"/>
            <w:shd w:val="clear" w:color="auto" w:fill="auto"/>
          </w:tcPr>
          <w:p w:rsidR="002917ED" w:rsidRPr="006D3786" w:rsidRDefault="002917ED" w:rsidP="008A064C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Pr="006D3786">
              <w:rPr>
                <w:rFonts w:hint="eastAsia"/>
              </w:rPr>
              <w:t>完全没能力</w:t>
            </w:r>
            <w:r w:rsidR="00052FB1" w:rsidRPr="006D3786">
              <w:rPr>
                <w:rFonts w:hint="eastAsia"/>
              </w:rPr>
              <w:t>独立操作化学实验，没有化学实验操作安全基本意识，无法按照实验方案完成简单化学实验。</w:t>
            </w:r>
          </w:p>
          <w:p w:rsidR="002917ED" w:rsidRPr="006D3786" w:rsidRDefault="002917ED" w:rsidP="008A064C">
            <w:pPr>
              <w:spacing w:line="300" w:lineRule="auto"/>
            </w:pPr>
          </w:p>
        </w:tc>
        <w:tc>
          <w:tcPr>
            <w:tcW w:w="1561" w:type="dxa"/>
            <w:shd w:val="clear" w:color="auto" w:fill="auto"/>
          </w:tcPr>
          <w:p w:rsidR="002917ED" w:rsidRPr="006D3786" w:rsidRDefault="002917ED" w:rsidP="00052FB1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="00052FB1" w:rsidRPr="006D3786">
              <w:rPr>
                <w:rFonts w:hint="eastAsia"/>
              </w:rPr>
              <w:t>基本有能力独立操作化学实验</w:t>
            </w:r>
            <w:r w:rsidRPr="006D3786">
              <w:rPr>
                <w:rFonts w:hint="eastAsia"/>
              </w:rPr>
              <w:t>，</w:t>
            </w:r>
            <w:r w:rsidR="00052FB1" w:rsidRPr="006D3786">
              <w:rPr>
                <w:rFonts w:hint="eastAsia"/>
              </w:rPr>
              <w:t>有一定的安全操作意识，能按照实验方案完成简单化学实验，</w:t>
            </w:r>
            <w:r w:rsidRPr="006D3786">
              <w:rPr>
                <w:rFonts w:hint="eastAsia"/>
              </w:rPr>
              <w:t>但</w:t>
            </w:r>
            <w:r w:rsidR="00052FB1" w:rsidRPr="006D3786">
              <w:rPr>
                <w:rFonts w:hint="eastAsia"/>
              </w:rPr>
              <w:t>无法根据实验现象分析问题</w:t>
            </w:r>
            <w:r w:rsidRPr="006D3786">
              <w:rPr>
                <w:rFonts w:hint="eastAsia"/>
              </w:rPr>
              <w:t>。</w:t>
            </w:r>
          </w:p>
        </w:tc>
        <w:tc>
          <w:tcPr>
            <w:tcW w:w="1635" w:type="dxa"/>
            <w:shd w:val="clear" w:color="auto" w:fill="auto"/>
          </w:tcPr>
          <w:p w:rsidR="002917ED" w:rsidRPr="006D3786" w:rsidRDefault="002917ED" w:rsidP="00052FB1">
            <w:pPr>
              <w:spacing w:line="300" w:lineRule="auto"/>
            </w:pPr>
            <w:r w:rsidRPr="006D3786">
              <w:rPr>
                <w:rFonts w:hint="eastAsia"/>
              </w:rPr>
              <w:t>1.</w:t>
            </w:r>
            <w:r w:rsidR="00052FB1" w:rsidRPr="006D3786">
              <w:rPr>
                <w:rFonts w:hint="eastAsia"/>
              </w:rPr>
              <w:t>有能力独立操作化学实验，有一定的安全操作意识</w:t>
            </w:r>
            <w:r w:rsidRPr="006D3786">
              <w:rPr>
                <w:rFonts w:hint="eastAsia"/>
              </w:rPr>
              <w:t>，</w:t>
            </w:r>
            <w:r w:rsidR="00052FB1" w:rsidRPr="006D3786">
              <w:rPr>
                <w:rFonts w:hint="eastAsia"/>
              </w:rPr>
              <w:t>能按照实验方案完成简单化学实验，能根据实验现象分析简单问题</w:t>
            </w:r>
            <w:r w:rsidRPr="006D3786">
              <w:rPr>
                <w:rFonts w:hint="eastAsia"/>
              </w:rPr>
              <w:t>。</w:t>
            </w:r>
          </w:p>
        </w:tc>
        <w:tc>
          <w:tcPr>
            <w:tcW w:w="1634" w:type="dxa"/>
            <w:shd w:val="clear" w:color="auto" w:fill="auto"/>
          </w:tcPr>
          <w:p w:rsidR="002917ED" w:rsidRPr="006D3786" w:rsidRDefault="002917ED" w:rsidP="00052FB1">
            <w:pPr>
              <w:spacing w:line="300" w:lineRule="auto"/>
            </w:pPr>
            <w:r w:rsidRPr="006D3786">
              <w:rPr>
                <w:rFonts w:hint="eastAsia"/>
              </w:rPr>
              <w:t xml:space="preserve">1. </w:t>
            </w:r>
            <w:r w:rsidR="00052FB1" w:rsidRPr="006D3786">
              <w:rPr>
                <w:rFonts w:hint="eastAsia"/>
              </w:rPr>
              <w:t>完全</w:t>
            </w:r>
            <w:r w:rsidRPr="006D3786">
              <w:rPr>
                <w:rFonts w:hint="eastAsia"/>
              </w:rPr>
              <w:t>具备</w:t>
            </w:r>
            <w:r w:rsidR="00052FB1" w:rsidRPr="006D3786">
              <w:rPr>
                <w:rFonts w:hint="eastAsia"/>
              </w:rPr>
              <w:t>独立操作化学实验</w:t>
            </w:r>
            <w:r w:rsidR="00052FB1" w:rsidRPr="006D3786">
              <w:rPr>
                <w:rFonts w:hint="eastAsia"/>
                <w:b/>
              </w:rPr>
              <w:t>能力，具有化学实验操作安全基本意识，能够</w:t>
            </w:r>
            <w:r w:rsidR="00052FB1" w:rsidRPr="006D3786">
              <w:rPr>
                <w:rFonts w:hint="eastAsia"/>
              </w:rPr>
              <w:t>按照实验方案</w:t>
            </w:r>
            <w:r w:rsidR="00052FB1" w:rsidRPr="006D3786">
              <w:rPr>
                <w:rFonts w:hint="eastAsia"/>
                <w:b/>
              </w:rPr>
              <w:t>完成</w:t>
            </w:r>
            <w:r w:rsidR="00052FB1" w:rsidRPr="006D3786">
              <w:rPr>
                <w:rFonts w:hint="eastAsia"/>
              </w:rPr>
              <w:t>简单化学实验，能够根据实验现象分析问题</w:t>
            </w:r>
            <w:r w:rsidRPr="006D3786">
              <w:rPr>
                <w:rFonts w:hint="eastAsia"/>
              </w:rPr>
              <w:t>。</w:t>
            </w:r>
          </w:p>
        </w:tc>
      </w:tr>
    </w:tbl>
    <w:p w:rsidR="002917ED" w:rsidRPr="006D3786" w:rsidRDefault="002917ED" w:rsidP="002917ED">
      <w:pPr>
        <w:numPr>
          <w:ilvl w:val="0"/>
          <w:numId w:val="4"/>
        </w:numPr>
        <w:spacing w:line="300" w:lineRule="auto"/>
        <w:rPr>
          <w:b/>
        </w:rPr>
      </w:pPr>
      <w:r w:rsidRPr="006D3786">
        <w:rPr>
          <w:rFonts w:hint="eastAsia"/>
          <w:b/>
        </w:rPr>
        <w:t>教学内容、学时分配、与进度安排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2"/>
        <w:gridCol w:w="711"/>
        <w:gridCol w:w="1133"/>
        <w:gridCol w:w="1756"/>
      </w:tblGrid>
      <w:tr w:rsidR="00332523" w:rsidRPr="006D3786" w:rsidTr="00CC300C">
        <w:tc>
          <w:tcPr>
            <w:tcW w:w="4922" w:type="dxa"/>
            <w:shd w:val="clear" w:color="auto" w:fill="auto"/>
            <w:vAlign w:val="center"/>
          </w:tcPr>
          <w:p w:rsidR="00332523" w:rsidRPr="006D3786" w:rsidRDefault="00332523" w:rsidP="006E4CCD">
            <w:pPr>
              <w:jc w:val="center"/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t>教学内容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32523" w:rsidRPr="006D3786" w:rsidRDefault="00332523" w:rsidP="006E4CCD">
            <w:pPr>
              <w:spacing w:line="300" w:lineRule="auto"/>
              <w:jc w:val="center"/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t>学时分配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32523" w:rsidRPr="006D3786" w:rsidRDefault="00332523" w:rsidP="006E4CCD">
            <w:pPr>
              <w:spacing w:line="300" w:lineRule="auto"/>
              <w:jc w:val="center"/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t>所支撑的课程教学目标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332523" w:rsidRPr="006D3786" w:rsidRDefault="00332523" w:rsidP="006E4CCD">
            <w:pPr>
              <w:spacing w:line="300" w:lineRule="auto"/>
              <w:jc w:val="center"/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t>教学方法与策略（可结合教学形式描述）（选填）</w:t>
            </w:r>
          </w:p>
        </w:tc>
      </w:tr>
      <w:tr w:rsidR="00332523" w:rsidRPr="006D3786" w:rsidTr="00CC300C">
        <w:tc>
          <w:tcPr>
            <w:tcW w:w="4922" w:type="dxa"/>
            <w:shd w:val="clear" w:color="auto" w:fill="auto"/>
          </w:tcPr>
          <w:p w:rsidR="00332523" w:rsidRPr="006D3786" w:rsidRDefault="00332523" w:rsidP="006E4CCD">
            <w:pPr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t>模块一：高分子化学基础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contextualSpacing w:val="0"/>
              <w:rPr>
                <w:sz w:val="21"/>
                <w:szCs w:val="21"/>
              </w:rPr>
            </w:pPr>
            <w:r w:rsidRPr="006D3786">
              <w:rPr>
                <w:sz w:val="21"/>
                <w:szCs w:val="21"/>
              </w:rPr>
              <w:t>绪论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 w:firstLineChars="200" w:firstLine="42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有机结构的基本概念及基本理论，包括原子轨道理论、分子轨道理论及价键理论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烷烃和环烷烃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烷烃、双环烷烃的结构、命名、构象、反应及甲烷氯化反应机理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</w:rPr>
            </w:pPr>
            <w:r w:rsidRPr="006D3786">
              <w:rPr>
                <w:rFonts w:hint="eastAsia"/>
                <w:sz w:val="21"/>
                <w:szCs w:val="21"/>
              </w:rPr>
              <w:t>立体化学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 w:firstLine="42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比旋光度、不对称碳原子、分子的手性及对称</w:t>
            </w:r>
            <w:r w:rsidRPr="006D3786">
              <w:rPr>
                <w:rFonts w:hint="eastAsia"/>
                <w:sz w:val="21"/>
                <w:szCs w:val="21"/>
                <w:lang w:eastAsia="zh-CN"/>
              </w:rPr>
              <w:lastRenderedPageBreak/>
              <w:t>性、对映异构体、外消旋体、内消旋体的概念，费歇尔投影式的使用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</w:rPr>
            </w:pPr>
            <w:r w:rsidRPr="006D3786">
              <w:rPr>
                <w:rFonts w:hint="eastAsia"/>
                <w:sz w:val="21"/>
                <w:szCs w:val="21"/>
              </w:rPr>
              <w:t>卤代烃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 w:firstLine="42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一卤代烷的命名、结构、化学反应及制备方法，格利雅试剂，二烷基铜锂，</w:t>
            </w:r>
            <w:r w:rsidRPr="006D3786">
              <w:rPr>
                <w:rFonts w:hint="eastAsia"/>
                <w:sz w:val="21"/>
                <w:szCs w:val="21"/>
                <w:lang w:eastAsia="zh-CN"/>
              </w:rPr>
              <w:t>SN1</w:t>
            </w:r>
            <w:r w:rsidRPr="006D3786">
              <w:rPr>
                <w:rFonts w:hint="eastAsia"/>
                <w:sz w:val="21"/>
                <w:szCs w:val="21"/>
                <w:lang w:eastAsia="zh-CN"/>
              </w:rPr>
              <w:t>及</w:t>
            </w:r>
            <w:r w:rsidRPr="006D3786">
              <w:rPr>
                <w:rFonts w:hint="eastAsia"/>
                <w:sz w:val="21"/>
                <w:szCs w:val="21"/>
                <w:lang w:eastAsia="zh-CN"/>
              </w:rPr>
              <w:t>SN2</w:t>
            </w:r>
            <w:r w:rsidRPr="006D3786">
              <w:rPr>
                <w:rFonts w:hint="eastAsia"/>
                <w:sz w:val="21"/>
                <w:szCs w:val="21"/>
                <w:lang w:eastAsia="zh-CN"/>
              </w:rPr>
              <w:t>反应历程与主要影响因素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烯烃、炔烃和共轭烯烃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炔烃及二烯烃的命名、结构、化学反应和化学反应，共轭作用以及共振式的书写。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苯和芳香烃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单环芳烃的命名、结构及化学反应，一、二取代苯的定位规律、休克尔规律及芳环上亲电取代反应及亲核取代反应机理。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醇、醚、醛和酮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 w:firstLine="42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醇、醚、醛、酮的结构、命名、化学反应以及制法。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酚和胺</w:t>
            </w:r>
          </w:p>
          <w:p w:rsidR="00332523" w:rsidRPr="006D3786" w:rsidRDefault="00332523" w:rsidP="00332523">
            <w:pPr>
              <w:pStyle w:val="a6"/>
              <w:widowControl w:val="0"/>
              <w:spacing w:line="240" w:lineRule="auto"/>
              <w:ind w:left="0" w:firstLine="42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酚和胺的结构、命名、反应及制法。</w:t>
            </w:r>
          </w:p>
          <w:p w:rsidR="00332523" w:rsidRPr="006D3786" w:rsidRDefault="00332523" w:rsidP="00332523">
            <w:pPr>
              <w:pStyle w:val="a6"/>
              <w:widowControl w:val="0"/>
              <w:numPr>
                <w:ilvl w:val="0"/>
                <w:numId w:val="17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羧酸及其衍生物</w:t>
            </w:r>
          </w:p>
          <w:p w:rsidR="00332523" w:rsidRPr="006D3786" w:rsidRDefault="00332523" w:rsidP="00332523">
            <w:p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一元羧酸的结构、命名、制备及反应，羧酸衍生物的结构、命名和化学反应，酯、酰胺和腈的水解反应机理</w:t>
            </w:r>
          </w:p>
        </w:tc>
        <w:tc>
          <w:tcPr>
            <w:tcW w:w="711" w:type="dxa"/>
            <w:shd w:val="clear" w:color="auto" w:fill="auto"/>
          </w:tcPr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lastRenderedPageBreak/>
              <w:t>28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1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2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5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2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3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3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5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3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4</w:t>
            </w:r>
          </w:p>
        </w:tc>
        <w:tc>
          <w:tcPr>
            <w:tcW w:w="1133" w:type="dxa"/>
            <w:shd w:val="clear" w:color="auto" w:fill="auto"/>
          </w:tcPr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lastRenderedPageBreak/>
              <w:t>目标</w:t>
            </w:r>
            <w:r w:rsidRPr="006D3786">
              <w:rPr>
                <w:rFonts w:hint="eastAsia"/>
                <w:szCs w:val="21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32523" w:rsidRPr="006D3786" w:rsidRDefault="00E0120D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讲授，提问与课堂讨论，视频展示与辅助网络课程资源补充相关拓展知识</w:t>
            </w:r>
          </w:p>
        </w:tc>
      </w:tr>
      <w:tr w:rsidR="00332523" w:rsidRPr="006D3786" w:rsidTr="00CC300C">
        <w:tc>
          <w:tcPr>
            <w:tcW w:w="4922" w:type="dxa"/>
            <w:shd w:val="clear" w:color="auto" w:fill="auto"/>
          </w:tcPr>
          <w:p w:rsidR="00332523" w:rsidRPr="006D3786" w:rsidRDefault="00332523" w:rsidP="006E4CCD">
            <w:pPr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lastRenderedPageBreak/>
              <w:t>模块二：</w:t>
            </w:r>
            <w:r w:rsidR="00F362A4" w:rsidRPr="006D3786">
              <w:rPr>
                <w:rFonts w:hint="eastAsia"/>
                <w:b/>
                <w:szCs w:val="21"/>
              </w:rPr>
              <w:t>高分子材料基础</w:t>
            </w:r>
          </w:p>
          <w:p w:rsidR="00332523" w:rsidRPr="006D3786" w:rsidRDefault="00F362A4" w:rsidP="00F362A4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contextualSpacing w:val="0"/>
              <w:rPr>
                <w:sz w:val="21"/>
                <w:szCs w:val="21"/>
              </w:rPr>
            </w:pPr>
            <w:r w:rsidRPr="006D3786">
              <w:rPr>
                <w:rFonts w:hint="eastAsia"/>
                <w:sz w:val="21"/>
                <w:szCs w:val="21"/>
              </w:rPr>
              <w:t>绪论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</w:rPr>
            </w:pPr>
            <w:r w:rsidRPr="006D3786">
              <w:rPr>
                <w:rFonts w:hint="eastAsia"/>
                <w:sz w:val="21"/>
                <w:szCs w:val="21"/>
              </w:rPr>
              <w:t>概述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高分子与高分子材料</w:t>
            </w:r>
          </w:p>
          <w:p w:rsidR="00332523" w:rsidRPr="006D3786" w:rsidRDefault="00CC300C" w:rsidP="00F362A4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高分子材料的制备反应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1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聚合反应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1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</w:rPr>
            </w:pPr>
            <w:r w:rsidRPr="006D3786">
              <w:rPr>
                <w:rFonts w:hint="eastAsia"/>
                <w:sz w:val="21"/>
                <w:szCs w:val="21"/>
              </w:rPr>
              <w:t>连锁聚合反应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1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</w:rPr>
            </w:pPr>
            <w:r w:rsidRPr="006D3786">
              <w:rPr>
                <w:rFonts w:hint="eastAsia"/>
                <w:sz w:val="21"/>
                <w:szCs w:val="21"/>
              </w:rPr>
              <w:t>逐步聚合反应</w:t>
            </w:r>
          </w:p>
          <w:p w:rsidR="00332523" w:rsidRPr="006D3786" w:rsidRDefault="00CC300C" w:rsidP="00F362A4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高分子材料的结构与性能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聚合物结构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聚合物的分子运动及物理状态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</w:rPr>
              <w:t>高分子材料的力学性能</w:t>
            </w:r>
          </w:p>
          <w:p w:rsidR="00332523" w:rsidRPr="006D3786" w:rsidRDefault="00CC300C" w:rsidP="00332523">
            <w:pPr>
              <w:pStyle w:val="a6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高分子材料的物理性能</w:t>
            </w:r>
          </w:p>
          <w:p w:rsidR="00CC300C" w:rsidRPr="006D3786" w:rsidRDefault="00CC300C" w:rsidP="00332523">
            <w:pPr>
              <w:pStyle w:val="a6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高分子材料的化学性能</w:t>
            </w:r>
          </w:p>
          <w:p w:rsidR="00CC300C" w:rsidRPr="006D3786" w:rsidRDefault="00CC300C" w:rsidP="00332523">
            <w:pPr>
              <w:pStyle w:val="a6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高分子溶液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通用高分子材料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0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塑料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0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橡胶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0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纤维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0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粘结剂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0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涂料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lastRenderedPageBreak/>
              <w:t>高分子材料成型加工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概述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挤出成型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注射成型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延压成型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模压成型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吹塑成型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滚塑成型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浇铸成型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21"/>
              </w:numPr>
              <w:spacing w:line="240" w:lineRule="auto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固相成型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电子封装用高分子材料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2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热塑性体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2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热固性体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2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弹性体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2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应用</w:t>
            </w:r>
          </w:p>
          <w:p w:rsidR="00CC300C" w:rsidRPr="006D3786" w:rsidRDefault="00CC300C" w:rsidP="00CC300C">
            <w:pPr>
              <w:pStyle w:val="a6"/>
              <w:widowControl w:val="0"/>
              <w:numPr>
                <w:ilvl w:val="0"/>
                <w:numId w:val="18"/>
              </w:numPr>
              <w:spacing w:line="240" w:lineRule="auto"/>
              <w:ind w:left="0" w:firstLine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粘结剂、下填料与涂料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3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引言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3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粘结剂体系的固化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3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玻璃化转变温度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3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热膨胀系数</w:t>
            </w:r>
          </w:p>
          <w:p w:rsidR="00CC300C" w:rsidRPr="006D3786" w:rsidRDefault="00CC300C" w:rsidP="00CC300C">
            <w:pPr>
              <w:pStyle w:val="a6"/>
              <w:numPr>
                <w:ilvl w:val="0"/>
                <w:numId w:val="23"/>
              </w:num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应用</w:t>
            </w:r>
          </w:p>
        </w:tc>
        <w:tc>
          <w:tcPr>
            <w:tcW w:w="711" w:type="dxa"/>
            <w:shd w:val="clear" w:color="auto" w:fill="auto"/>
          </w:tcPr>
          <w:p w:rsidR="00332523" w:rsidRPr="006D3786" w:rsidRDefault="00F362A4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lastRenderedPageBreak/>
              <w:t>28</w:t>
            </w:r>
          </w:p>
          <w:p w:rsidR="00F362A4" w:rsidRPr="006D3786" w:rsidRDefault="00F362A4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2</w:t>
            </w: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6</w:t>
            </w: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6</w:t>
            </w: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4</w:t>
            </w: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lastRenderedPageBreak/>
              <w:t>4</w:t>
            </w: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4</w:t>
            </w:r>
            <w:r w:rsidRPr="006D3786">
              <w:rPr>
                <w:szCs w:val="21"/>
              </w:rPr>
              <w:br/>
            </w: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</w:p>
          <w:p w:rsidR="00CC300C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lastRenderedPageBreak/>
              <w:t>目标</w:t>
            </w:r>
            <w:r w:rsidR="00531EBD" w:rsidRPr="006D3786">
              <w:rPr>
                <w:rFonts w:hint="eastAsia"/>
                <w:szCs w:val="21"/>
              </w:rPr>
              <w:t>2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</w:tc>
        <w:tc>
          <w:tcPr>
            <w:tcW w:w="1756" w:type="dxa"/>
            <w:shd w:val="clear" w:color="auto" w:fill="auto"/>
          </w:tcPr>
          <w:p w:rsidR="00332523" w:rsidRPr="006D3786" w:rsidRDefault="00E0120D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讲授，提问与课堂讨论，视频展示与辅助网络课程资源补充相关拓展知识</w:t>
            </w:r>
          </w:p>
        </w:tc>
      </w:tr>
      <w:tr w:rsidR="00332523" w:rsidRPr="006D3786" w:rsidTr="00CC300C">
        <w:tc>
          <w:tcPr>
            <w:tcW w:w="4922" w:type="dxa"/>
            <w:shd w:val="clear" w:color="auto" w:fill="auto"/>
          </w:tcPr>
          <w:p w:rsidR="00332523" w:rsidRPr="006D3786" w:rsidRDefault="00332523" w:rsidP="006E4CCD">
            <w:pPr>
              <w:rPr>
                <w:b/>
                <w:szCs w:val="21"/>
              </w:rPr>
            </w:pPr>
            <w:r w:rsidRPr="006D3786">
              <w:rPr>
                <w:rFonts w:hint="eastAsia"/>
                <w:b/>
                <w:szCs w:val="21"/>
              </w:rPr>
              <w:lastRenderedPageBreak/>
              <w:t>模块三：</w:t>
            </w:r>
            <w:r w:rsidR="00CC300C" w:rsidRPr="006D3786">
              <w:rPr>
                <w:rFonts w:hint="eastAsia"/>
                <w:b/>
                <w:szCs w:val="21"/>
              </w:rPr>
              <w:t>实验教学</w:t>
            </w:r>
          </w:p>
          <w:p w:rsidR="00332523" w:rsidRPr="006D3786" w:rsidRDefault="00CC300C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实验一熔点的测定</w:t>
            </w:r>
          </w:p>
          <w:p w:rsidR="00CC300C" w:rsidRPr="006D3786" w:rsidRDefault="00CC300C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了解熔点测定的意义，掌握测定熔点的操作。测定有机化合物的熔点，判断化合物的纯度。</w:t>
            </w:r>
          </w:p>
          <w:p w:rsidR="00CC300C" w:rsidRPr="006D3786" w:rsidRDefault="00CC300C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实验二蒸馏</w:t>
            </w:r>
          </w:p>
          <w:p w:rsidR="00CC300C" w:rsidRPr="006D3786" w:rsidRDefault="00CC300C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了解蒸馏方法的原理和应用；掌握蒸馏装置的安装及操作方法。</w:t>
            </w:r>
          </w:p>
          <w:p w:rsidR="00CC300C" w:rsidRPr="006D3786" w:rsidRDefault="00CC300C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实验三简单分馏</w:t>
            </w:r>
          </w:p>
          <w:p w:rsidR="00CC300C" w:rsidRPr="006D3786" w:rsidRDefault="004A566B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了解分馏的原理与意义，分馏柱的种类和选用方法。学习实验室里常用分馏的操作方法</w:t>
            </w:r>
            <w:r w:rsidR="00CC300C" w:rsidRPr="006D3786"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:rsidR="004A566B" w:rsidRPr="006D3786" w:rsidRDefault="004A566B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实验四重结晶与过滤。</w:t>
            </w:r>
          </w:p>
          <w:p w:rsidR="00332523" w:rsidRPr="006D3786" w:rsidRDefault="004A566B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学习重结晶提纯固态有机化合物的原理，初步学会用重结晶方法提纯固体有机化合物和方法。掌握抽滤、热滤操作和滤纸折叠的方法。了解活性炭脱色原理及操作方法。</w:t>
            </w:r>
          </w:p>
          <w:p w:rsidR="004A566B" w:rsidRPr="006D3786" w:rsidRDefault="004A566B" w:rsidP="00CC300C">
            <w:pPr>
              <w:pStyle w:val="a6"/>
              <w:widowControl w:val="0"/>
              <w:spacing w:line="240" w:lineRule="auto"/>
              <w:ind w:left="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实验五水蒸气蒸馏</w:t>
            </w:r>
          </w:p>
          <w:p w:rsidR="004A566B" w:rsidRPr="006D3786" w:rsidRDefault="004A566B" w:rsidP="004A566B">
            <w:pPr>
              <w:pStyle w:val="a6"/>
              <w:widowControl w:val="0"/>
              <w:spacing w:line="240" w:lineRule="auto"/>
              <w:ind w:left="0" w:firstLine="420"/>
              <w:contextualSpacing w:val="0"/>
              <w:rPr>
                <w:sz w:val="21"/>
                <w:szCs w:val="21"/>
                <w:lang w:eastAsia="zh-CN"/>
              </w:rPr>
            </w:pPr>
            <w:r w:rsidRPr="006D3786">
              <w:rPr>
                <w:rFonts w:hint="eastAsia"/>
                <w:sz w:val="21"/>
                <w:szCs w:val="21"/>
                <w:lang w:eastAsia="zh-CN"/>
              </w:rPr>
              <w:t>了解水蒸汽蒸馏法的原理和应用。掌握水蒸汽蒸馏的基本操作，初步了解天然产物提取分离的一般方法。</w:t>
            </w:r>
          </w:p>
          <w:p w:rsidR="004A566B" w:rsidRPr="006D3786" w:rsidRDefault="004A566B" w:rsidP="004A566B">
            <w:pPr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实验六减压蒸馏</w:t>
            </w:r>
          </w:p>
          <w:p w:rsidR="004A566B" w:rsidRPr="006D3786" w:rsidRDefault="004A566B" w:rsidP="004A566B">
            <w:pPr>
              <w:rPr>
                <w:szCs w:val="21"/>
                <w:lang w:val="ru-RU"/>
              </w:rPr>
            </w:pPr>
            <w:r w:rsidRPr="006D3786">
              <w:rPr>
                <w:rFonts w:hint="eastAsia"/>
                <w:szCs w:val="21"/>
              </w:rPr>
              <w:t>学习减压蒸馏的基本原理。掌握减压蒸馏的基本操作。</w:t>
            </w:r>
          </w:p>
        </w:tc>
        <w:tc>
          <w:tcPr>
            <w:tcW w:w="711" w:type="dxa"/>
            <w:shd w:val="clear" w:color="auto" w:fill="auto"/>
          </w:tcPr>
          <w:p w:rsidR="00332523" w:rsidRPr="006D3786" w:rsidRDefault="00CC300C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szCs w:val="21"/>
              </w:rPr>
              <w:t>8</w:t>
            </w:r>
          </w:p>
          <w:p w:rsidR="004A566B" w:rsidRPr="006D3786" w:rsidRDefault="004A566B" w:rsidP="006E4CCD">
            <w:pPr>
              <w:spacing w:line="300" w:lineRule="auto"/>
              <w:rPr>
                <w:szCs w:val="21"/>
              </w:rPr>
            </w:pPr>
          </w:p>
        </w:tc>
        <w:tc>
          <w:tcPr>
            <w:tcW w:w="1133" w:type="dxa"/>
            <w:shd w:val="clear" w:color="auto" w:fill="auto"/>
          </w:tcPr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目标</w:t>
            </w:r>
            <w:r w:rsidR="00B44DC0" w:rsidRPr="006D3786">
              <w:rPr>
                <w:rFonts w:hint="eastAsia"/>
                <w:szCs w:val="21"/>
              </w:rPr>
              <w:t>3</w:t>
            </w:r>
          </w:p>
          <w:p w:rsidR="00332523" w:rsidRPr="006D3786" w:rsidRDefault="00332523" w:rsidP="006E4CCD">
            <w:pPr>
              <w:spacing w:line="300" w:lineRule="auto"/>
              <w:rPr>
                <w:szCs w:val="21"/>
              </w:rPr>
            </w:pPr>
          </w:p>
        </w:tc>
        <w:tc>
          <w:tcPr>
            <w:tcW w:w="1756" w:type="dxa"/>
            <w:shd w:val="clear" w:color="auto" w:fill="auto"/>
          </w:tcPr>
          <w:p w:rsidR="00332523" w:rsidRPr="006D3786" w:rsidRDefault="00332523" w:rsidP="0094014E">
            <w:pPr>
              <w:spacing w:line="300" w:lineRule="auto"/>
              <w:rPr>
                <w:szCs w:val="21"/>
              </w:rPr>
            </w:pPr>
            <w:r w:rsidRPr="006D3786">
              <w:rPr>
                <w:rFonts w:hint="eastAsia"/>
                <w:szCs w:val="21"/>
              </w:rPr>
              <w:t>课堂讲授</w:t>
            </w:r>
            <w:r w:rsidR="0094014E" w:rsidRPr="006D3786">
              <w:rPr>
                <w:rFonts w:hint="eastAsia"/>
                <w:szCs w:val="21"/>
              </w:rPr>
              <w:t>、</w:t>
            </w:r>
            <w:r w:rsidRPr="006D3786">
              <w:rPr>
                <w:rFonts w:hint="eastAsia"/>
                <w:szCs w:val="21"/>
              </w:rPr>
              <w:t>实践</w:t>
            </w:r>
          </w:p>
        </w:tc>
      </w:tr>
    </w:tbl>
    <w:p w:rsidR="002917ED" w:rsidRPr="006D3786" w:rsidRDefault="002917ED" w:rsidP="002917ED">
      <w:pPr>
        <w:spacing w:line="300" w:lineRule="auto"/>
      </w:pP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rPr>
          <w:b/>
        </w:rPr>
      </w:pPr>
      <w:r w:rsidRPr="006D3786">
        <w:rPr>
          <w:rFonts w:hint="eastAsia"/>
          <w:b/>
        </w:rPr>
        <w:t>考核与成绩评定：平时成绩、期末考试在总成绩中的比例，平时成绩的记录方法。</w:t>
      </w:r>
    </w:p>
    <w:p w:rsidR="002917ED" w:rsidRPr="006D3786" w:rsidRDefault="002917ED" w:rsidP="002917ED">
      <w:pPr>
        <w:spacing w:line="300" w:lineRule="auto"/>
        <w:ind w:left="360"/>
      </w:pPr>
      <w:r w:rsidRPr="006D3786">
        <w:rPr>
          <w:rFonts w:hint="eastAsia"/>
        </w:rPr>
        <w:t>考核方式：闭卷考试</w:t>
      </w:r>
    </w:p>
    <w:p w:rsidR="006437F1" w:rsidRPr="006D3786" w:rsidRDefault="002917ED" w:rsidP="006437F1">
      <w:pPr>
        <w:spacing w:line="300" w:lineRule="auto"/>
        <w:ind w:left="360"/>
      </w:pPr>
      <w:r w:rsidRPr="006D3786">
        <w:rPr>
          <w:rFonts w:hint="eastAsia"/>
        </w:rPr>
        <w:t>成绩构成：</w:t>
      </w:r>
      <w:r w:rsidR="006437F1" w:rsidRPr="006D3786">
        <w:rPr>
          <w:rFonts w:hint="eastAsia"/>
        </w:rPr>
        <w:t>平时成绩占总成绩</w:t>
      </w:r>
      <w:r w:rsidR="00513483" w:rsidRPr="006D3786">
        <w:rPr>
          <w:rFonts w:hint="eastAsia"/>
        </w:rPr>
        <w:t>25</w:t>
      </w:r>
      <w:r w:rsidR="006437F1" w:rsidRPr="006D3786">
        <w:rPr>
          <w:rFonts w:hint="eastAsia"/>
        </w:rPr>
        <w:t>%</w:t>
      </w:r>
      <w:r w:rsidR="006437F1" w:rsidRPr="006D3786">
        <w:rPr>
          <w:rFonts w:hint="eastAsia"/>
        </w:rPr>
        <w:t>，其中包括实验、平时作业、小测验及日常考核。</w:t>
      </w:r>
    </w:p>
    <w:p w:rsidR="002917ED" w:rsidRPr="006D3786" w:rsidRDefault="006437F1" w:rsidP="006437F1">
      <w:pPr>
        <w:spacing w:line="300" w:lineRule="auto"/>
        <w:ind w:left="360"/>
        <w:rPr>
          <w:b/>
        </w:rPr>
      </w:pPr>
      <w:r w:rsidRPr="006D3786">
        <w:rPr>
          <w:rFonts w:hint="eastAsia"/>
        </w:rPr>
        <w:t>期末考试占总成绩</w:t>
      </w:r>
      <w:r w:rsidRPr="006D3786">
        <w:rPr>
          <w:rFonts w:hint="eastAsia"/>
        </w:rPr>
        <w:t>7</w:t>
      </w:r>
      <w:r w:rsidR="00513483" w:rsidRPr="006D3786">
        <w:rPr>
          <w:rFonts w:hint="eastAsia"/>
        </w:rPr>
        <w:t>5</w:t>
      </w:r>
      <w:r w:rsidRPr="006D3786">
        <w:rPr>
          <w:rFonts w:hint="eastAsia"/>
        </w:rPr>
        <w:t>%</w:t>
      </w:r>
      <w:r w:rsidRPr="006D3786">
        <w:rPr>
          <w:rFonts w:hint="eastAsia"/>
        </w:rPr>
        <w:t>。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rPr>
          <w:b/>
        </w:rPr>
      </w:pPr>
      <w:r w:rsidRPr="006D3786">
        <w:rPr>
          <w:rFonts w:hint="eastAsia"/>
          <w:b/>
        </w:rPr>
        <w:t>教材，参考书</w:t>
      </w:r>
      <w:r w:rsidRPr="006D3786">
        <w:rPr>
          <w:rFonts w:hint="eastAsia"/>
          <w:b/>
        </w:rPr>
        <w:t>:</w:t>
      </w:r>
    </w:p>
    <w:p w:rsidR="002917ED" w:rsidRPr="006D3786" w:rsidRDefault="002917ED" w:rsidP="002917ED">
      <w:r w:rsidRPr="006D3786">
        <w:rPr>
          <w:rFonts w:hint="eastAsia"/>
          <w:b/>
          <w:bCs/>
        </w:rPr>
        <w:t>教科书</w:t>
      </w:r>
      <w:r w:rsidRPr="006D3786">
        <w:rPr>
          <w:rFonts w:hint="eastAsia"/>
        </w:rPr>
        <w:t>：</w:t>
      </w:r>
    </w:p>
    <w:p w:rsidR="002917ED" w:rsidRPr="006D3786" w:rsidRDefault="00E90A6F" w:rsidP="002917ED">
      <w:r w:rsidRPr="006D3786">
        <w:rPr>
          <w:rFonts w:hint="eastAsia"/>
        </w:rPr>
        <w:t>张留成等，《高分子材料基础》</w:t>
      </w:r>
      <w:r w:rsidRPr="006D3786">
        <w:rPr>
          <w:rFonts w:hint="eastAsia"/>
        </w:rPr>
        <w:t>[M].</w:t>
      </w:r>
      <w:r w:rsidRPr="006D3786">
        <w:rPr>
          <w:rFonts w:hint="eastAsia"/>
        </w:rPr>
        <w:t>北京</w:t>
      </w:r>
      <w:r w:rsidRPr="006D3786">
        <w:rPr>
          <w:rFonts w:hint="eastAsia"/>
        </w:rPr>
        <w:t xml:space="preserve">: </w:t>
      </w:r>
      <w:r w:rsidRPr="006D3786">
        <w:rPr>
          <w:rFonts w:hint="eastAsia"/>
        </w:rPr>
        <w:t>化学工业出版社，</w:t>
      </w:r>
      <w:r w:rsidRPr="006D3786">
        <w:rPr>
          <w:rFonts w:hint="eastAsia"/>
        </w:rPr>
        <w:t>2007.</w:t>
      </w:r>
    </w:p>
    <w:p w:rsidR="00E90A6F" w:rsidRPr="006D3786" w:rsidRDefault="00E90A6F" w:rsidP="002917ED">
      <w:r w:rsidRPr="006D3786">
        <w:rPr>
          <w:rFonts w:hint="eastAsia"/>
        </w:rPr>
        <w:t>邢其毅，《基础有机化学》</w:t>
      </w:r>
      <w:r w:rsidRPr="006D3786">
        <w:rPr>
          <w:rFonts w:hint="eastAsia"/>
        </w:rPr>
        <w:t>[M].</w:t>
      </w:r>
      <w:r w:rsidRPr="006D3786">
        <w:rPr>
          <w:rFonts w:hint="eastAsia"/>
        </w:rPr>
        <w:t>北京</w:t>
      </w:r>
      <w:r w:rsidRPr="006D3786">
        <w:rPr>
          <w:rFonts w:hint="eastAsia"/>
        </w:rPr>
        <w:t xml:space="preserve">: </w:t>
      </w:r>
      <w:r w:rsidRPr="006D3786">
        <w:rPr>
          <w:rFonts w:hint="eastAsia"/>
        </w:rPr>
        <w:t>高等教育出版社，</w:t>
      </w:r>
      <w:r w:rsidRPr="006D3786">
        <w:rPr>
          <w:rFonts w:hint="eastAsia"/>
        </w:rPr>
        <w:t>2007.</w:t>
      </w:r>
    </w:p>
    <w:p w:rsidR="00E90A6F" w:rsidRPr="006D3786" w:rsidRDefault="00E90A6F" w:rsidP="002917ED">
      <w:r w:rsidRPr="006D3786">
        <w:rPr>
          <w:rFonts w:hint="eastAsia"/>
        </w:rPr>
        <w:t>贾松良，蔡坚等译，《电子封装与互联手册》</w:t>
      </w:r>
      <w:r w:rsidRPr="006D3786">
        <w:rPr>
          <w:rFonts w:hint="eastAsia"/>
        </w:rPr>
        <w:t>[M].</w:t>
      </w:r>
      <w:r w:rsidRPr="006D3786">
        <w:rPr>
          <w:rFonts w:hint="eastAsia"/>
        </w:rPr>
        <w:t>北京：电子工业出版社，</w:t>
      </w:r>
      <w:r w:rsidRPr="006D3786">
        <w:rPr>
          <w:rFonts w:hint="eastAsia"/>
        </w:rPr>
        <w:t>2008.</w:t>
      </w:r>
    </w:p>
    <w:p w:rsidR="002917ED" w:rsidRPr="006D3786" w:rsidRDefault="002917ED" w:rsidP="002917ED">
      <w:r w:rsidRPr="006D3786">
        <w:rPr>
          <w:rFonts w:hint="eastAsia"/>
          <w:b/>
          <w:bCs/>
        </w:rPr>
        <w:t>参考书</w:t>
      </w:r>
      <w:r w:rsidRPr="006D3786">
        <w:rPr>
          <w:rFonts w:hint="eastAsia"/>
        </w:rPr>
        <w:t>：</w:t>
      </w:r>
    </w:p>
    <w:p w:rsidR="002917ED" w:rsidRPr="006D3786" w:rsidRDefault="00E90A6F" w:rsidP="002917ED">
      <w:pPr>
        <w:numPr>
          <w:ilvl w:val="0"/>
          <w:numId w:val="3"/>
        </w:numPr>
        <w:tabs>
          <w:tab w:val="clear" w:pos="420"/>
          <w:tab w:val="num" w:pos="540"/>
        </w:tabs>
        <w:ind w:hanging="240"/>
      </w:pPr>
      <w:r w:rsidRPr="006D3786">
        <w:rPr>
          <w:rFonts w:hint="eastAsia"/>
        </w:rPr>
        <w:t>董炎明等，《高分子结构与性能》</w:t>
      </w:r>
      <w:r w:rsidRPr="006D3786">
        <w:rPr>
          <w:rFonts w:hint="eastAsia"/>
        </w:rPr>
        <w:t>[M].</w:t>
      </w:r>
      <w:r w:rsidRPr="006D3786">
        <w:rPr>
          <w:rFonts w:hint="eastAsia"/>
        </w:rPr>
        <w:t>上海：华东理工大学出版社，</w:t>
      </w:r>
      <w:r w:rsidRPr="006D3786">
        <w:rPr>
          <w:rFonts w:hint="eastAsia"/>
        </w:rPr>
        <w:t xml:space="preserve"> 2010</w:t>
      </w:r>
    </w:p>
    <w:p w:rsidR="002917ED" w:rsidRPr="006D3786" w:rsidRDefault="00E90A6F" w:rsidP="002917ED">
      <w:pPr>
        <w:numPr>
          <w:ilvl w:val="0"/>
          <w:numId w:val="3"/>
        </w:numPr>
        <w:tabs>
          <w:tab w:val="clear" w:pos="420"/>
          <w:tab w:val="num" w:pos="540"/>
        </w:tabs>
        <w:ind w:hanging="240"/>
      </w:pPr>
      <w:r w:rsidRPr="006D3786">
        <w:rPr>
          <w:rFonts w:hint="eastAsia"/>
        </w:rPr>
        <w:t>史铁钧等，《高分子流变学基础》</w:t>
      </w:r>
      <w:r w:rsidRPr="006D3786">
        <w:rPr>
          <w:rFonts w:hint="eastAsia"/>
        </w:rPr>
        <w:t>[M].</w:t>
      </w:r>
      <w:r w:rsidRPr="006D3786">
        <w:rPr>
          <w:rFonts w:hint="eastAsia"/>
        </w:rPr>
        <w:t>北京：化学工业出版社，</w:t>
      </w:r>
      <w:r w:rsidRPr="006D3786">
        <w:rPr>
          <w:rFonts w:hint="eastAsia"/>
        </w:rPr>
        <w:t>2009</w:t>
      </w:r>
    </w:p>
    <w:p w:rsidR="002917ED" w:rsidRPr="006D3786" w:rsidRDefault="002917ED" w:rsidP="002917ED">
      <w:pPr>
        <w:numPr>
          <w:ilvl w:val="0"/>
          <w:numId w:val="4"/>
        </w:numPr>
        <w:spacing w:line="300" w:lineRule="auto"/>
        <w:rPr>
          <w:b/>
        </w:rPr>
      </w:pPr>
      <w:r w:rsidRPr="006D3786">
        <w:rPr>
          <w:rFonts w:hint="eastAsia"/>
          <w:b/>
        </w:rPr>
        <w:t>大纲说明：</w:t>
      </w:r>
    </w:p>
    <w:p w:rsidR="000B6774" w:rsidRPr="006D3786" w:rsidRDefault="000B6774" w:rsidP="000B6774">
      <w:pPr>
        <w:ind w:firstLine="435"/>
      </w:pPr>
      <w:r w:rsidRPr="006D3786">
        <w:rPr>
          <w:rFonts w:hint="eastAsia"/>
        </w:rPr>
        <w:t>本课程</w:t>
      </w:r>
      <w:r w:rsidRPr="006D3786">
        <w:t>是</w:t>
      </w:r>
      <w:r w:rsidRPr="006D3786">
        <w:rPr>
          <w:rFonts w:hint="eastAsia"/>
        </w:rPr>
        <w:t>电子封装技术专业</w:t>
      </w:r>
      <w:r w:rsidRPr="006D3786">
        <w:t>的基础</w:t>
      </w:r>
      <w:r w:rsidRPr="006D3786">
        <w:rPr>
          <w:rFonts w:hint="eastAsia"/>
        </w:rPr>
        <w:t>课程之一。通过本课程的学习，使学生初步掌握高分子材料的各种相关知识，具备高分子化学基础，了解高分子材料的基本概念、高分子材料的物理化学性能及其应用，为学生从事材料科学研究和相关课程的学习打下坚实基础。</w:t>
      </w:r>
    </w:p>
    <w:p w:rsidR="000B6774" w:rsidRPr="006D3786" w:rsidRDefault="000B6774" w:rsidP="000B6774">
      <w:pPr>
        <w:ind w:firstLine="435"/>
      </w:pPr>
      <w:r w:rsidRPr="006D3786">
        <w:rPr>
          <w:rFonts w:hint="eastAsia"/>
        </w:rPr>
        <w:t>本课程主要介绍有机化学，高分子化学，高分子物理，高分子加工以及常用高分子材料等基本内容。</w:t>
      </w:r>
    </w:p>
    <w:p w:rsidR="002917ED" w:rsidRPr="006D3786" w:rsidRDefault="002917ED" w:rsidP="000B6774">
      <w:pPr>
        <w:spacing w:line="300" w:lineRule="auto"/>
        <w:rPr>
          <w:b/>
        </w:rPr>
      </w:pPr>
      <w:r w:rsidRPr="006D3786">
        <w:rPr>
          <w:rFonts w:hint="eastAsia"/>
          <w:b/>
        </w:rPr>
        <w:t>编写教师：</w:t>
      </w:r>
      <w:r w:rsidR="00E90A6F" w:rsidRPr="006D3786">
        <w:rPr>
          <w:rFonts w:hint="eastAsia"/>
          <w:b/>
        </w:rPr>
        <w:t>王银杰</w:t>
      </w:r>
    </w:p>
    <w:p w:rsidR="002917ED" w:rsidRPr="006D3786" w:rsidRDefault="002917ED" w:rsidP="0060655D">
      <w:pPr>
        <w:spacing w:line="300" w:lineRule="auto"/>
        <w:ind w:left="5880" w:hangingChars="2800" w:hanging="5880"/>
      </w:pPr>
      <w:r w:rsidRPr="006D3786">
        <w:rPr>
          <w:rFonts w:hint="eastAsia"/>
        </w:rPr>
        <w:t>编写教师签名：</w:t>
      </w:r>
    </w:p>
    <w:p w:rsidR="002917ED" w:rsidRPr="006D3786" w:rsidRDefault="002917ED" w:rsidP="0060655D">
      <w:pPr>
        <w:spacing w:line="300" w:lineRule="auto"/>
        <w:ind w:left="5880" w:hangingChars="2800" w:hanging="5880"/>
      </w:pPr>
      <w:r w:rsidRPr="006D3786">
        <w:rPr>
          <w:rFonts w:hint="eastAsia"/>
        </w:rPr>
        <w:t>责任教授签名：</w:t>
      </w:r>
    </w:p>
    <w:p w:rsidR="002917ED" w:rsidRPr="006D3786" w:rsidRDefault="002917ED" w:rsidP="0060655D">
      <w:pPr>
        <w:spacing w:line="300" w:lineRule="auto"/>
        <w:ind w:left="4830" w:hangingChars="2300" w:hanging="4830"/>
      </w:pPr>
      <w:bookmarkStart w:id="0" w:name="_GoBack"/>
      <w:bookmarkEnd w:id="0"/>
      <w:r w:rsidRPr="006D3786">
        <w:rPr>
          <w:rFonts w:hint="eastAsia"/>
        </w:rPr>
        <w:t>开课学院教学副院长签名：</w:t>
      </w:r>
    </w:p>
    <w:p w:rsidR="002917ED" w:rsidRPr="006D3786" w:rsidRDefault="002917ED" w:rsidP="002917ED">
      <w:pPr>
        <w:spacing w:line="300" w:lineRule="auto"/>
      </w:pPr>
    </w:p>
    <w:p w:rsidR="002917ED" w:rsidRPr="006D3786" w:rsidRDefault="002917ED" w:rsidP="002917ED">
      <w:pPr>
        <w:spacing w:line="300" w:lineRule="auto"/>
        <w:ind w:left="4830" w:hangingChars="2300" w:hanging="4830"/>
      </w:pPr>
    </w:p>
    <w:p w:rsidR="002917ED" w:rsidRDefault="002917ED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 w:rsidP="002331F4">
      <w:pPr>
        <w:pStyle w:val="2"/>
        <w:rPr>
          <w:rFonts w:ascii="Arial" w:hAnsi="Arial" w:cs="Arial"/>
          <w:sz w:val="28"/>
          <w:szCs w:val="28"/>
        </w:rPr>
      </w:pPr>
      <w:r w:rsidRPr="00812C55">
        <w:rPr>
          <w:rFonts w:ascii="Arial" w:hAnsi="Arial" w:cs="Arial"/>
          <w:sz w:val="28"/>
          <w:szCs w:val="28"/>
        </w:rPr>
        <w:lastRenderedPageBreak/>
        <w:t xml:space="preserve">Fundamentals of Polymer Materials </w:t>
      </w:r>
    </w:p>
    <w:p w:rsidR="002331F4" w:rsidRPr="00812C55" w:rsidRDefault="002331F4" w:rsidP="002331F4">
      <w:pPr>
        <w:rPr>
          <w:lang w:eastAsia="en-US"/>
        </w:rPr>
      </w:pPr>
    </w:p>
    <w:p w:rsidR="002331F4" w:rsidRDefault="002331F4" w:rsidP="002331F4">
      <w:pPr>
        <w:rPr>
          <w:b/>
          <w:szCs w:val="21"/>
        </w:rPr>
      </w:pPr>
      <w:r>
        <w:rPr>
          <w:b/>
          <w:szCs w:val="21"/>
        </w:rPr>
        <w:t>Course code:</w:t>
      </w:r>
      <w:r>
        <w:rPr>
          <w:rFonts w:hint="eastAsia"/>
          <w:b/>
          <w:szCs w:val="21"/>
        </w:rPr>
        <w:t xml:space="preserve">         </w:t>
      </w:r>
      <w:r>
        <w:rPr>
          <w:b/>
          <w:szCs w:val="21"/>
        </w:rPr>
        <w:t>100093106</w:t>
      </w:r>
    </w:p>
    <w:p w:rsidR="002331F4" w:rsidRDefault="002331F4" w:rsidP="002331F4">
      <w:pPr>
        <w:rPr>
          <w:b/>
          <w:szCs w:val="21"/>
        </w:rPr>
      </w:pPr>
    </w:p>
    <w:p w:rsidR="002331F4" w:rsidRDefault="002331F4" w:rsidP="002331F4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Lecture Hours: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  <w:t>56</w:t>
      </w:r>
    </w:p>
    <w:p w:rsidR="002331F4" w:rsidRDefault="002331F4" w:rsidP="002331F4">
      <w:pPr>
        <w:rPr>
          <w:rFonts w:hint="eastAsia"/>
          <w:b/>
          <w:szCs w:val="21"/>
        </w:rPr>
      </w:pPr>
      <w:r>
        <w:rPr>
          <w:b/>
          <w:szCs w:val="21"/>
        </w:rPr>
        <w:t>Laboratory Hours:</w:t>
      </w:r>
      <w:r>
        <w:rPr>
          <w:rFonts w:hint="eastAsia"/>
          <w:b/>
          <w:szCs w:val="21"/>
        </w:rPr>
        <w:t xml:space="preserve">    8</w:t>
      </w:r>
    </w:p>
    <w:p w:rsidR="002331F4" w:rsidRDefault="002331F4" w:rsidP="002331F4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Credits: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  <w:t xml:space="preserve">        4</w:t>
      </w:r>
    </w:p>
    <w:p w:rsidR="002331F4" w:rsidRDefault="002331F4" w:rsidP="002331F4">
      <w:pPr>
        <w:rPr>
          <w:rFonts w:hint="eastAsia"/>
          <w:b/>
          <w:szCs w:val="21"/>
        </w:rPr>
      </w:pPr>
    </w:p>
    <w:p w:rsidR="002331F4" w:rsidRDefault="002331F4" w:rsidP="002331F4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Prerequisite(s):      </w:t>
      </w:r>
      <w:r>
        <w:rPr>
          <w:b/>
          <w:szCs w:val="21"/>
        </w:rPr>
        <w:t>College chemistry,</w:t>
      </w:r>
      <w:r>
        <w:rPr>
          <w:rFonts w:hint="eastAsia"/>
          <w:b/>
          <w:szCs w:val="21"/>
        </w:rPr>
        <w:t xml:space="preserve"> P</w:t>
      </w:r>
      <w:r>
        <w:rPr>
          <w:b/>
          <w:szCs w:val="21"/>
        </w:rPr>
        <w:t>olymer physics</w:t>
      </w:r>
      <w:r>
        <w:rPr>
          <w:rFonts w:hint="eastAsia"/>
          <w:b/>
          <w:szCs w:val="21"/>
        </w:rPr>
        <w:t>,</w:t>
      </w:r>
      <w:r>
        <w:t xml:space="preserve"> </w:t>
      </w:r>
      <w:r>
        <w:rPr>
          <w:rFonts w:hint="eastAsia"/>
          <w:b/>
          <w:szCs w:val="21"/>
        </w:rPr>
        <w:t>P</w:t>
      </w:r>
      <w:r>
        <w:rPr>
          <w:b/>
          <w:szCs w:val="21"/>
        </w:rPr>
        <w:t>olymer chemistry</w:t>
      </w:r>
    </w:p>
    <w:p w:rsidR="002331F4" w:rsidRDefault="002331F4" w:rsidP="002331F4">
      <w:pPr>
        <w:rPr>
          <w:rFonts w:hint="eastAsia"/>
          <w:sz w:val="22"/>
          <w:szCs w:val="22"/>
        </w:rPr>
      </w:pPr>
    </w:p>
    <w:p w:rsidR="002331F4" w:rsidRDefault="002331F4" w:rsidP="002331F4">
      <w:pPr>
        <w:pStyle w:val="a7"/>
        <w:tabs>
          <w:tab w:val="left" w:pos="0"/>
          <w:tab w:val="left" w:pos="720"/>
          <w:tab w:val="left" w:pos="1440"/>
        </w:tabs>
        <w:ind w:left="2160" w:hanging="216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Course Description:</w:t>
      </w:r>
    </w:p>
    <w:p w:rsidR="002331F4" w:rsidRDefault="002331F4" w:rsidP="002331F4">
      <w:pPr>
        <w:pStyle w:val="a8"/>
        <w:widowControl/>
        <w:wordWrap w:val="0"/>
        <w:spacing w:before="45" w:after="60" w:line="27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This course is to </w:t>
      </w:r>
      <w:r>
        <w:rPr>
          <w:rFonts w:hint="eastAsia"/>
          <w:sz w:val="21"/>
          <w:szCs w:val="21"/>
        </w:rPr>
        <w:t>introduce the organic chemistry,polymer physics, polymer chemistry,polymer processing and polymer materials.</w:t>
      </w:r>
    </w:p>
    <w:p w:rsidR="002331F4" w:rsidRDefault="002331F4" w:rsidP="002331F4">
      <w:pPr>
        <w:pStyle w:val="a7"/>
        <w:tabs>
          <w:tab w:val="left" w:pos="0"/>
          <w:tab w:val="left" w:pos="720"/>
          <w:tab w:val="left" w:pos="1440"/>
          <w:tab w:val="left" w:pos="2160"/>
        </w:tabs>
        <w:jc w:val="both"/>
        <w:rPr>
          <w:rFonts w:ascii="Times New Roman" w:hAnsi="Times New Roman" w:hint="eastAsia"/>
          <w:szCs w:val="24"/>
          <w:lang w:eastAsia="zh-CN"/>
        </w:rPr>
      </w:pPr>
    </w:p>
    <w:p w:rsidR="002331F4" w:rsidRDefault="002331F4" w:rsidP="002331F4">
      <w:pPr>
        <w:pStyle w:val="a7"/>
        <w:tabs>
          <w:tab w:val="left" w:pos="0"/>
          <w:tab w:val="left" w:pos="720"/>
          <w:tab w:val="left" w:pos="1440"/>
          <w:tab w:val="left" w:pos="1920"/>
        </w:tabs>
        <w:jc w:val="both"/>
        <w:rPr>
          <w:rFonts w:ascii="Times New Roman" w:hAnsi="Times New Roman"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Course Outcomes</w:t>
      </w:r>
      <w:r>
        <w:rPr>
          <w:rFonts w:ascii="Times New Roman" w:hAnsi="Times New Roman"/>
          <w:sz w:val="21"/>
          <w:szCs w:val="21"/>
          <w:u w:val="single"/>
        </w:rPr>
        <w:t>:</w:t>
      </w:r>
    </w:p>
    <w:p w:rsidR="002331F4" w:rsidRDefault="002331F4" w:rsidP="002331F4">
      <w:pPr>
        <w:pStyle w:val="a7"/>
        <w:tabs>
          <w:tab w:val="left" w:pos="0"/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After completing this course, a student should be able to:</w:t>
      </w:r>
    </w:p>
    <w:p w:rsidR="002331F4" w:rsidRDefault="002331F4" w:rsidP="002331F4">
      <w:pPr>
        <w:numPr>
          <w:ilvl w:val="0"/>
          <w:numId w:val="24"/>
        </w:numPr>
        <w:rPr>
          <w:szCs w:val="21"/>
        </w:rPr>
      </w:pPr>
      <w:r>
        <w:rPr>
          <w:rFonts w:hint="eastAsia"/>
          <w:szCs w:val="21"/>
        </w:rPr>
        <w:t>U</w:t>
      </w:r>
      <w:r>
        <w:rPr>
          <w:szCs w:val="21"/>
        </w:rPr>
        <w:t>nderstand</w:t>
      </w:r>
      <w:r>
        <w:rPr>
          <w:rFonts w:hint="eastAsia"/>
          <w:szCs w:val="21"/>
        </w:rPr>
        <w:t xml:space="preserve"> the basic conception, basic theory and reaction mechanisms of the organic chemistry. </w:t>
      </w:r>
    </w:p>
    <w:p w:rsidR="002331F4" w:rsidRDefault="002331F4" w:rsidP="002331F4">
      <w:pPr>
        <w:numPr>
          <w:ilvl w:val="0"/>
          <w:numId w:val="24"/>
        </w:numPr>
        <w:tabs>
          <w:tab w:val="left" w:pos="-720"/>
          <w:tab w:val="left" w:pos="288"/>
        </w:tabs>
        <w:suppressAutoHyphens/>
        <w:rPr>
          <w:szCs w:val="21"/>
        </w:rPr>
      </w:pPr>
      <w:r>
        <w:rPr>
          <w:rFonts w:hint="eastAsia"/>
          <w:szCs w:val="21"/>
        </w:rPr>
        <w:t>M</w:t>
      </w:r>
      <w:r>
        <w:rPr>
          <w:szCs w:val="21"/>
        </w:rPr>
        <w:t>aster</w:t>
      </w:r>
      <w:r>
        <w:rPr>
          <w:rFonts w:hint="eastAsia"/>
          <w:szCs w:val="21"/>
        </w:rPr>
        <w:t xml:space="preserve"> the basic conception, </w:t>
      </w:r>
      <w:r>
        <w:rPr>
          <w:szCs w:val="21"/>
        </w:rPr>
        <w:t>preparation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performance</w:t>
      </w:r>
      <w:r>
        <w:rPr>
          <w:rFonts w:hint="eastAsia"/>
          <w:szCs w:val="21"/>
        </w:rPr>
        <w:t xml:space="preserve">, </w:t>
      </w:r>
      <w:r>
        <w:rPr>
          <w:szCs w:val="21"/>
        </w:rPr>
        <w:t>processing method and applications of</w:t>
      </w:r>
      <w:r>
        <w:rPr>
          <w:rFonts w:hint="eastAsia"/>
          <w:szCs w:val="21"/>
        </w:rPr>
        <w:t xml:space="preserve"> of </w:t>
      </w:r>
      <w:r>
        <w:rPr>
          <w:szCs w:val="21"/>
        </w:rPr>
        <w:t>polymer materials</w:t>
      </w:r>
      <w:r>
        <w:rPr>
          <w:rFonts w:hint="eastAsia"/>
          <w:szCs w:val="21"/>
        </w:rPr>
        <w:t xml:space="preserve">. </w:t>
      </w:r>
    </w:p>
    <w:p w:rsidR="002331F4" w:rsidRDefault="002331F4" w:rsidP="002331F4">
      <w:pPr>
        <w:numPr>
          <w:ilvl w:val="0"/>
          <w:numId w:val="24"/>
        </w:numPr>
        <w:tabs>
          <w:tab w:val="left" w:pos="-720"/>
          <w:tab w:val="left" w:pos="288"/>
        </w:tabs>
        <w:suppressAutoHyphens/>
        <w:rPr>
          <w:szCs w:val="21"/>
        </w:rPr>
      </w:pPr>
      <w:r>
        <w:rPr>
          <w:rFonts w:hint="eastAsia"/>
          <w:szCs w:val="21"/>
        </w:rPr>
        <w:t>Carry out chemical experiments by oneself</w:t>
      </w:r>
      <w:r>
        <w:rPr>
          <w:szCs w:val="21"/>
        </w:rPr>
        <w:t>.</w:t>
      </w:r>
    </w:p>
    <w:p w:rsidR="002331F4" w:rsidRDefault="002331F4" w:rsidP="002331F4">
      <w:pPr>
        <w:ind w:left="2340" w:hanging="2340"/>
        <w:rPr>
          <w:sz w:val="24"/>
        </w:rPr>
      </w:pPr>
    </w:p>
    <w:p w:rsidR="002331F4" w:rsidRDefault="002331F4" w:rsidP="002331F4">
      <w:pPr>
        <w:rPr>
          <w:rFonts w:hint="eastAsia"/>
          <w:b/>
          <w:szCs w:val="21"/>
          <w:u w:val="single"/>
        </w:rPr>
      </w:pPr>
      <w:r>
        <w:rPr>
          <w:b/>
          <w:szCs w:val="21"/>
          <w:u w:val="single"/>
        </w:rPr>
        <w:t>Course Content:</w:t>
      </w:r>
    </w:p>
    <w:p w:rsidR="002331F4" w:rsidRDefault="002331F4" w:rsidP="002331F4">
      <w:pPr>
        <w:rPr>
          <w:rFonts w:hint="eastAsia"/>
          <w:b/>
          <w:szCs w:val="21"/>
          <w:u w:val="single"/>
        </w:rPr>
      </w:pPr>
    </w:p>
    <w:p w:rsidR="002331F4" w:rsidRDefault="002331F4" w:rsidP="002331F4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Lectures and Lecture Hours: </w:t>
      </w:r>
    </w:p>
    <w:p w:rsidR="002331F4" w:rsidRDefault="002331F4" w:rsidP="002331F4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Part I: Polymer chemistry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szCs w:val="21"/>
        </w:rPr>
        <w:t>Introduction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            1</w:t>
      </w:r>
    </w:p>
    <w:p w:rsidR="002331F4" w:rsidRDefault="002331F4" w:rsidP="002331F4">
      <w:pPr>
        <w:rPr>
          <w:rFonts w:hint="eastAsia"/>
          <w:szCs w:val="21"/>
        </w:rPr>
      </w:pPr>
      <w:r>
        <w:rPr>
          <w:rFonts w:hint="eastAsia"/>
          <w:szCs w:val="21"/>
        </w:rPr>
        <w:tab/>
        <w:t xml:space="preserve">   - The atomic orbital theory, molecular orbital theory and valence bond theory etc..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rFonts w:hint="eastAsia"/>
          <w:szCs w:val="21"/>
        </w:rPr>
        <w:t xml:space="preserve">Alkanes and cycloalkanes    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2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 xml:space="preserve">- 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 xml:space="preserve">name, </w:t>
      </w:r>
      <w:r>
        <w:rPr>
          <w:szCs w:val="21"/>
        </w:rPr>
        <w:t>conformation</w:t>
      </w:r>
      <w:r>
        <w:rPr>
          <w:rFonts w:hint="eastAsia"/>
          <w:szCs w:val="21"/>
        </w:rPr>
        <w:t xml:space="preserve"> and reaction </w:t>
      </w:r>
      <w:hyperlink r:id="rId7" w:history="1">
        <w:r>
          <w:rPr>
            <w:szCs w:val="21"/>
          </w:rPr>
          <w:t>mechanism</w:t>
        </w:r>
      </w:hyperlink>
      <w:r>
        <w:rPr>
          <w:rFonts w:hint="eastAsia"/>
          <w:szCs w:val="21"/>
        </w:rPr>
        <w:t xml:space="preserve"> of alkanes and cycloalkanes.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rFonts w:hint="eastAsia"/>
          <w:szCs w:val="21"/>
        </w:rPr>
        <w:t xml:space="preserve">Stereochemistry </w:t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                  5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The conceptions of specific rotation, asymmetric carbon atom, molecular chirality, enantiomer, raceme, mesomer.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rFonts w:hint="eastAsia"/>
          <w:szCs w:val="21"/>
        </w:rPr>
        <w:t>Halohydrocarbon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          2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 xml:space="preserve">- 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 xml:space="preserve">name, </w:t>
      </w:r>
      <w:r>
        <w:rPr>
          <w:szCs w:val="21"/>
        </w:rPr>
        <w:t>preparation</w:t>
      </w:r>
      <w:r>
        <w:rPr>
          <w:rFonts w:hint="eastAsia"/>
          <w:szCs w:val="21"/>
        </w:rPr>
        <w:t xml:space="preserve"> and reaction </w:t>
      </w:r>
      <w:hyperlink r:id="rId8" w:history="1">
        <w:r>
          <w:rPr>
            <w:szCs w:val="21"/>
          </w:rPr>
          <w:t>mechanism</w:t>
        </w:r>
      </w:hyperlink>
      <w:r>
        <w:rPr>
          <w:rFonts w:hint="eastAsia"/>
          <w:szCs w:val="21"/>
        </w:rPr>
        <w:t xml:space="preserve"> of halohydrocarbon.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bookmarkStart w:id="1" w:name="OLE_LINK1"/>
      <w:r>
        <w:rPr>
          <w:rFonts w:hint="eastAsia"/>
          <w:szCs w:val="21"/>
        </w:rPr>
        <w:t>Alkenes, alkynes and conjugated olefins</w:t>
      </w:r>
      <w:bookmarkEnd w:id="1"/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3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 xml:space="preserve">- 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 xml:space="preserve">name, </w:t>
      </w:r>
      <w:r>
        <w:rPr>
          <w:szCs w:val="21"/>
        </w:rPr>
        <w:t>preparation</w:t>
      </w:r>
      <w:r>
        <w:rPr>
          <w:rFonts w:hint="eastAsia"/>
          <w:szCs w:val="21"/>
        </w:rPr>
        <w:t>, reactions and conjugation of alkenes, alkynes and conjugated olefins.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rFonts w:hint="eastAsia"/>
          <w:szCs w:val="21"/>
        </w:rPr>
        <w:t>Benzene and aromatic hydrocarbon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3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 xml:space="preserve">- 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>name, reactions of mononuclear aromatics.</w:t>
      </w:r>
      <w:r>
        <w:rPr>
          <w:szCs w:val="21"/>
        </w:rPr>
        <w:t xml:space="preserve">The </w:t>
      </w:r>
      <w:r>
        <w:rPr>
          <w:rFonts w:hint="eastAsia"/>
          <w:szCs w:val="21"/>
        </w:rPr>
        <w:t>orientation rule of benzene, Hugh Kerr law.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rFonts w:hint="eastAsia"/>
          <w:szCs w:val="21"/>
        </w:rPr>
        <w:t xml:space="preserve">Alcohol, ether, aldehydes and ketones              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5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 xml:space="preserve">name, </w:t>
      </w:r>
      <w:r>
        <w:rPr>
          <w:szCs w:val="21"/>
        </w:rPr>
        <w:t>preparation</w:t>
      </w:r>
      <w:r>
        <w:rPr>
          <w:rFonts w:hint="eastAsia"/>
          <w:szCs w:val="21"/>
        </w:rPr>
        <w:t xml:space="preserve"> and reactions of alcohol, ether, aldehydes and </w:t>
      </w:r>
      <w:r>
        <w:rPr>
          <w:rFonts w:hint="eastAsia"/>
          <w:szCs w:val="21"/>
        </w:rPr>
        <w:lastRenderedPageBreak/>
        <w:t>ketones</w:t>
      </w:r>
      <w:r>
        <w:rPr>
          <w:szCs w:val="21"/>
        </w:rPr>
        <w:t>.</w:t>
      </w:r>
    </w:p>
    <w:p w:rsidR="002331F4" w:rsidRDefault="002331F4" w:rsidP="002331F4">
      <w:pPr>
        <w:numPr>
          <w:ilvl w:val="0"/>
          <w:numId w:val="25"/>
        </w:numPr>
        <w:rPr>
          <w:rFonts w:hint="eastAsia"/>
          <w:szCs w:val="21"/>
        </w:rPr>
      </w:pPr>
      <w:r>
        <w:rPr>
          <w:rFonts w:hint="eastAsia"/>
          <w:szCs w:val="21"/>
        </w:rPr>
        <w:t>Phenol and amine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3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 xml:space="preserve">- 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 xml:space="preserve">name, </w:t>
      </w:r>
      <w:r>
        <w:rPr>
          <w:szCs w:val="21"/>
        </w:rPr>
        <w:t>preparation</w:t>
      </w:r>
      <w:r>
        <w:rPr>
          <w:rFonts w:hint="eastAsia"/>
          <w:szCs w:val="21"/>
        </w:rPr>
        <w:t xml:space="preserve"> and reactions of phenol and amine.</w:t>
      </w:r>
    </w:p>
    <w:p w:rsidR="002331F4" w:rsidRDefault="002331F4" w:rsidP="002331F4">
      <w:pPr>
        <w:numPr>
          <w:ilvl w:val="0"/>
          <w:numId w:val="25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Carboxylic acid and ramification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4</w:t>
      </w:r>
    </w:p>
    <w:p w:rsidR="002331F4" w:rsidRDefault="002331F4" w:rsidP="002331F4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- </w:t>
      </w:r>
      <w:r>
        <w:rPr>
          <w:szCs w:val="21"/>
        </w:rPr>
        <w:t xml:space="preserve">The construction, </w:t>
      </w:r>
      <w:r>
        <w:rPr>
          <w:rFonts w:hint="eastAsia"/>
          <w:szCs w:val="21"/>
        </w:rPr>
        <w:t xml:space="preserve">name, </w:t>
      </w:r>
      <w:r>
        <w:rPr>
          <w:szCs w:val="21"/>
        </w:rPr>
        <w:t>preparation</w:t>
      </w:r>
      <w:r>
        <w:rPr>
          <w:rFonts w:hint="eastAsia"/>
          <w:szCs w:val="21"/>
        </w:rPr>
        <w:t xml:space="preserve"> and reactions of carboxylic acid and ramification.</w:t>
      </w:r>
    </w:p>
    <w:p w:rsidR="002331F4" w:rsidRDefault="002331F4" w:rsidP="002331F4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Part II: Polymer materials</w:t>
      </w: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szCs w:val="21"/>
        </w:rPr>
        <w:t>Introduction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            2</w:t>
      </w:r>
    </w:p>
    <w:p w:rsidR="002331F4" w:rsidRDefault="002331F4" w:rsidP="002331F4">
      <w:pPr>
        <w:rPr>
          <w:rFonts w:hint="eastAsia"/>
          <w:szCs w:val="21"/>
        </w:rPr>
      </w:pPr>
      <w:r>
        <w:rPr>
          <w:rFonts w:hint="eastAsia"/>
          <w:szCs w:val="21"/>
        </w:rPr>
        <w:tab/>
        <w:t>- Summarize</w:t>
      </w:r>
    </w:p>
    <w:p w:rsidR="002331F4" w:rsidRDefault="002331F4" w:rsidP="002331F4">
      <w:pPr>
        <w:rPr>
          <w:rFonts w:hint="eastAsia"/>
          <w:szCs w:val="21"/>
        </w:rPr>
      </w:pPr>
      <w:r>
        <w:rPr>
          <w:rFonts w:hint="eastAsia"/>
          <w:szCs w:val="21"/>
        </w:rPr>
        <w:tab/>
        <w:t>- Polymer and polymer materials</w:t>
      </w: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Polymer materials preparation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    6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Polymerization reaction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Chain polymerization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Stepwise polymerization</w:t>
      </w: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The structure and performance of polymer materials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6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Polymer structure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The molecular motion and physical state of polymer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The mechanical property of polymer materials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The physical properties of polymer materials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The chemical property of polymer materials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Polymer solution</w:t>
      </w: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General polymer materials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4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Plastic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Rubber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Fiber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Adhesive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Coating</w:t>
      </w: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Polymer moulding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4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Summarize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Extrusion molding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Injection moulding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Delay moulding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Compression molding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Blow molding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Rotational molding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Contact Molding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Solid phase moulding</w:t>
      </w:r>
    </w:p>
    <w:p w:rsidR="002331F4" w:rsidRDefault="002331F4" w:rsidP="002331F4">
      <w:pPr>
        <w:ind w:left="720"/>
        <w:rPr>
          <w:rFonts w:hint="eastAsia"/>
          <w:szCs w:val="21"/>
        </w:rPr>
      </w:pP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Electronic packaging polymer materials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4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The thermoplastic body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The thermosetting body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Elastomer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Application</w:t>
      </w:r>
    </w:p>
    <w:p w:rsidR="002331F4" w:rsidRDefault="002331F4" w:rsidP="002331F4">
      <w:pPr>
        <w:numPr>
          <w:ilvl w:val="0"/>
          <w:numId w:val="26"/>
        </w:num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Adhesive, filler and coating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2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Introduction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- Curing of adhesive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Glass-transition temperature</w:t>
      </w:r>
    </w:p>
    <w:p w:rsidR="002331F4" w:rsidRDefault="002331F4" w:rsidP="002331F4">
      <w:pPr>
        <w:ind w:left="720"/>
        <w:rPr>
          <w:szCs w:val="21"/>
        </w:rPr>
      </w:pPr>
      <w:r>
        <w:rPr>
          <w:rFonts w:hint="eastAsia"/>
          <w:szCs w:val="21"/>
        </w:rPr>
        <w:t>- Coefficient of thermal expansion</w:t>
      </w:r>
    </w:p>
    <w:p w:rsidR="002331F4" w:rsidRDefault="002331F4" w:rsidP="002331F4">
      <w:pPr>
        <w:ind w:left="720"/>
        <w:rPr>
          <w:rFonts w:hint="eastAsia"/>
          <w:szCs w:val="21"/>
        </w:rPr>
      </w:pPr>
      <w:r>
        <w:rPr>
          <w:rFonts w:hint="eastAsia"/>
          <w:szCs w:val="21"/>
        </w:rPr>
        <w:t>- Application</w:t>
      </w:r>
    </w:p>
    <w:p w:rsidR="002331F4" w:rsidRDefault="002331F4" w:rsidP="002331F4">
      <w:pPr>
        <w:rPr>
          <w:b/>
          <w:szCs w:val="21"/>
        </w:rPr>
      </w:pPr>
      <w:r>
        <w:rPr>
          <w:b/>
          <w:szCs w:val="21"/>
        </w:rPr>
        <w:t>Laboratories and Laboratory Hours:</w:t>
      </w:r>
      <w:r>
        <w:rPr>
          <w:rFonts w:hint="eastAsia"/>
          <w:b/>
          <w:szCs w:val="21"/>
        </w:rPr>
        <w:t xml:space="preserve">       8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Melting point test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Distill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Simple fractionation</w:t>
      </w:r>
    </w:p>
    <w:p w:rsidR="002331F4" w:rsidRDefault="002331F4" w:rsidP="002331F4">
      <w:pPr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.</w:t>
      </w:r>
      <w:r>
        <w:rPr>
          <w:rFonts w:hint="eastAsia"/>
          <w:szCs w:val="21"/>
        </w:rPr>
        <w:t>Recrystallization and filtering</w:t>
      </w:r>
    </w:p>
    <w:p w:rsidR="002331F4" w:rsidRDefault="002331F4" w:rsidP="002331F4"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szCs w:val="21"/>
        </w:rPr>
        <w:t>.</w:t>
      </w:r>
      <w:r>
        <w:rPr>
          <w:rFonts w:hint="eastAsia"/>
          <w:szCs w:val="21"/>
        </w:rPr>
        <w:t>Wet distillation</w:t>
      </w:r>
    </w:p>
    <w:p w:rsidR="002331F4" w:rsidRDefault="002331F4" w:rsidP="002331F4">
      <w:pPr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>.</w:t>
      </w:r>
      <w:r>
        <w:rPr>
          <w:rFonts w:hint="eastAsia"/>
          <w:szCs w:val="21"/>
        </w:rPr>
        <w:t>Reduced pressure distillation</w:t>
      </w:r>
    </w:p>
    <w:p w:rsidR="002331F4" w:rsidRDefault="002331F4" w:rsidP="002331F4">
      <w:pPr>
        <w:ind w:left="720"/>
        <w:rPr>
          <w:rFonts w:hint="eastAsia"/>
          <w:szCs w:val="21"/>
        </w:rPr>
      </w:pPr>
    </w:p>
    <w:p w:rsidR="002331F4" w:rsidRDefault="002331F4" w:rsidP="002331F4">
      <w:pPr>
        <w:rPr>
          <w:rFonts w:hint="eastAsia"/>
          <w:szCs w:val="21"/>
        </w:rPr>
      </w:pPr>
    </w:p>
    <w:p w:rsidR="002331F4" w:rsidRDefault="002331F4" w:rsidP="002331F4">
      <w:pPr>
        <w:rPr>
          <w:szCs w:val="21"/>
        </w:rPr>
      </w:pPr>
      <w:r>
        <w:rPr>
          <w:b/>
          <w:szCs w:val="21"/>
          <w:u w:val="single"/>
        </w:rPr>
        <w:t xml:space="preserve">Grading: 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Class Attendance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 xml:space="preserve"> 5</w:t>
      </w:r>
      <w:r>
        <w:rPr>
          <w:szCs w:val="21"/>
        </w:rPr>
        <w:t>%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Homework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10%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Inclass Quizzes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10</w:t>
      </w:r>
      <w:r>
        <w:rPr>
          <w:szCs w:val="21"/>
        </w:rPr>
        <w:t>%</w:t>
      </w:r>
    </w:p>
    <w:p w:rsidR="002331F4" w:rsidRDefault="002331F4" w:rsidP="002331F4">
      <w:pPr>
        <w:rPr>
          <w:szCs w:val="21"/>
        </w:rPr>
      </w:pPr>
      <w:r>
        <w:rPr>
          <w:szCs w:val="21"/>
        </w:rPr>
        <w:t>Final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7</w:t>
      </w:r>
      <w:r>
        <w:rPr>
          <w:rFonts w:hint="eastAsia"/>
          <w:szCs w:val="21"/>
        </w:rPr>
        <w:t>5</w:t>
      </w:r>
      <w:r>
        <w:rPr>
          <w:szCs w:val="21"/>
        </w:rPr>
        <w:t>%</w:t>
      </w:r>
    </w:p>
    <w:p w:rsidR="002331F4" w:rsidRDefault="002331F4" w:rsidP="002331F4">
      <w:pPr>
        <w:tabs>
          <w:tab w:val="left" w:pos="-720"/>
        </w:tabs>
        <w:suppressAutoHyphens/>
        <w:rPr>
          <w:rFonts w:hint="eastAsia"/>
          <w:szCs w:val="21"/>
        </w:rPr>
      </w:pPr>
    </w:p>
    <w:p w:rsidR="002331F4" w:rsidRDefault="002331F4" w:rsidP="002331F4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rFonts w:hint="eastAsia"/>
          <w:szCs w:val="21"/>
        </w:rPr>
      </w:pPr>
      <w:r>
        <w:rPr>
          <w:b/>
          <w:szCs w:val="21"/>
        </w:rPr>
        <w:t>Text</w:t>
      </w:r>
      <w:r>
        <w:rPr>
          <w:rFonts w:hint="eastAsia"/>
          <w:b/>
          <w:szCs w:val="21"/>
        </w:rPr>
        <w:t xml:space="preserve"> &amp; Reference Book</w:t>
      </w:r>
      <w:r>
        <w:rPr>
          <w:szCs w:val="21"/>
        </w:rPr>
        <w:t xml:space="preserve">: </w:t>
      </w:r>
    </w:p>
    <w:p w:rsidR="002331F4" w:rsidRDefault="002331F4" w:rsidP="002331F4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rFonts w:hint="eastAsia"/>
          <w:szCs w:val="21"/>
        </w:rPr>
      </w:pPr>
      <w:r>
        <w:rPr>
          <w:rFonts w:hint="eastAsia"/>
          <w:szCs w:val="21"/>
        </w:rPr>
        <w:t>L.C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>Zang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P</w:t>
      </w:r>
      <w:r>
        <w:rPr>
          <w:szCs w:val="21"/>
        </w:rPr>
        <w:t xml:space="preserve">olymer </w:t>
      </w:r>
      <w:r>
        <w:rPr>
          <w:rFonts w:hint="eastAsia"/>
          <w:szCs w:val="21"/>
        </w:rPr>
        <w:t>M</w:t>
      </w:r>
      <w:r>
        <w:rPr>
          <w:szCs w:val="21"/>
        </w:rPr>
        <w:t xml:space="preserve">aterials, </w:t>
      </w:r>
      <w:bookmarkStart w:id="2" w:name="OLE_LINK13"/>
      <w:bookmarkStart w:id="3" w:name="OLE_LINK14"/>
      <w:r>
        <w:rPr>
          <w:rFonts w:hint="eastAsia"/>
          <w:szCs w:val="21"/>
        </w:rPr>
        <w:t>2</w:t>
      </w:r>
      <w:r>
        <w:rPr>
          <w:rFonts w:hint="eastAsia"/>
          <w:szCs w:val="21"/>
          <w:vertAlign w:val="superscript"/>
        </w:rPr>
        <w:t>nd</w:t>
      </w:r>
      <w:r>
        <w:rPr>
          <w:szCs w:val="21"/>
        </w:rPr>
        <w:t xml:space="preserve"> ed., 20</w:t>
      </w:r>
      <w:r>
        <w:rPr>
          <w:rFonts w:hint="eastAsia"/>
          <w:szCs w:val="21"/>
        </w:rPr>
        <w:t>07</w:t>
      </w:r>
      <w:r>
        <w:rPr>
          <w:szCs w:val="21"/>
        </w:rPr>
        <w:t xml:space="preserve">, ISBN </w:t>
      </w:r>
      <w:r>
        <w:rPr>
          <w:rFonts w:hint="eastAsia"/>
          <w:szCs w:val="21"/>
        </w:rPr>
        <w:t>9787122006516</w:t>
      </w:r>
      <w:r>
        <w:rPr>
          <w:szCs w:val="21"/>
        </w:rPr>
        <w:t>.</w:t>
      </w:r>
      <w:bookmarkEnd w:id="2"/>
      <w:bookmarkEnd w:id="3"/>
    </w:p>
    <w:p w:rsidR="002331F4" w:rsidRDefault="002331F4" w:rsidP="002331F4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rFonts w:hint="eastAsia"/>
          <w:szCs w:val="21"/>
        </w:rPr>
      </w:pPr>
      <w:r>
        <w:rPr>
          <w:rFonts w:hint="eastAsia"/>
          <w:szCs w:val="21"/>
        </w:rPr>
        <w:t>Q.Y. Xing, Basic Organic Chemistry, 3</w:t>
      </w:r>
      <w:r>
        <w:rPr>
          <w:rFonts w:hint="eastAsia"/>
          <w:szCs w:val="21"/>
          <w:vertAlign w:val="superscript"/>
        </w:rPr>
        <w:t>rd</w:t>
      </w:r>
      <w:r>
        <w:rPr>
          <w:szCs w:val="21"/>
        </w:rPr>
        <w:t xml:space="preserve"> ed., 20</w:t>
      </w:r>
      <w:r>
        <w:rPr>
          <w:rFonts w:hint="eastAsia"/>
          <w:szCs w:val="21"/>
        </w:rPr>
        <w:t>07</w:t>
      </w:r>
      <w:r>
        <w:rPr>
          <w:szCs w:val="21"/>
        </w:rPr>
        <w:t xml:space="preserve">, ISBN </w:t>
      </w:r>
      <w:r>
        <w:rPr>
          <w:rFonts w:hint="eastAsia"/>
          <w:szCs w:val="21"/>
        </w:rPr>
        <w:t>9787040166378</w:t>
      </w:r>
      <w:r>
        <w:rPr>
          <w:szCs w:val="21"/>
        </w:rPr>
        <w:t>.</w:t>
      </w:r>
    </w:p>
    <w:p w:rsidR="002331F4" w:rsidRDefault="002331F4" w:rsidP="002331F4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rFonts w:hint="eastAsia"/>
          <w:szCs w:val="21"/>
        </w:rPr>
      </w:pPr>
      <w:r>
        <w:rPr>
          <w:rFonts w:hint="eastAsia"/>
          <w:szCs w:val="21"/>
        </w:rPr>
        <w:t>S.L. Jia, Electronic Packaging and Interconnection Handbook, 4</w:t>
      </w:r>
      <w:r>
        <w:rPr>
          <w:rFonts w:hint="eastAsia"/>
          <w:szCs w:val="21"/>
          <w:vertAlign w:val="superscript"/>
        </w:rPr>
        <w:t>th</w:t>
      </w:r>
      <w:r>
        <w:rPr>
          <w:szCs w:val="21"/>
        </w:rPr>
        <w:t xml:space="preserve"> ed., 20</w:t>
      </w:r>
      <w:r>
        <w:rPr>
          <w:rFonts w:hint="eastAsia"/>
          <w:szCs w:val="21"/>
        </w:rPr>
        <w:t>08</w:t>
      </w:r>
      <w:r>
        <w:rPr>
          <w:szCs w:val="21"/>
        </w:rPr>
        <w:t xml:space="preserve">, ISBN </w:t>
      </w:r>
      <w:r>
        <w:rPr>
          <w:rFonts w:hint="eastAsia"/>
          <w:szCs w:val="21"/>
        </w:rPr>
        <w:t>9787121088445</w:t>
      </w:r>
      <w:r>
        <w:rPr>
          <w:szCs w:val="21"/>
        </w:rPr>
        <w:t>.</w:t>
      </w:r>
    </w:p>
    <w:p w:rsidR="002331F4" w:rsidRDefault="002331F4" w:rsidP="002331F4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szCs w:val="21"/>
        </w:rPr>
      </w:pPr>
    </w:p>
    <w:p w:rsidR="002331F4" w:rsidRDefault="002331F4" w:rsidP="002331F4">
      <w:pPr>
        <w:pStyle w:val="deptbodytext"/>
        <w:jc w:val="both"/>
        <w:rPr>
          <w:rFonts w:ascii="Times New Roman" w:hAnsi="Times New Roman" w:cs="Times New Roman" w:hint="eastAsia"/>
        </w:rPr>
      </w:pPr>
    </w:p>
    <w:p w:rsidR="002331F4" w:rsidRDefault="002331F4" w:rsidP="002331F4">
      <w:pPr>
        <w:spacing w:line="300" w:lineRule="auto"/>
        <w:rPr>
          <w:rFonts w:hint="eastAsia"/>
        </w:rPr>
      </w:pPr>
    </w:p>
    <w:p w:rsidR="002331F4" w:rsidRP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Default="002331F4">
      <w:pPr>
        <w:rPr>
          <w:rFonts w:hint="eastAsia"/>
        </w:rPr>
      </w:pPr>
    </w:p>
    <w:p w:rsidR="002331F4" w:rsidRPr="002331F4" w:rsidRDefault="002331F4"/>
    <w:sectPr w:rsidR="002331F4" w:rsidRPr="002331F4" w:rsidSect="00890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1BE" w:rsidRDefault="002331BE" w:rsidP="00D620E1">
      <w:r>
        <w:separator/>
      </w:r>
    </w:p>
  </w:endnote>
  <w:endnote w:type="continuationSeparator" w:id="1">
    <w:p w:rsidR="002331BE" w:rsidRDefault="002331BE" w:rsidP="00D62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1BE" w:rsidRDefault="002331BE" w:rsidP="00D620E1">
      <w:r>
        <w:separator/>
      </w:r>
    </w:p>
  </w:footnote>
  <w:footnote w:type="continuationSeparator" w:id="1">
    <w:p w:rsidR="002331BE" w:rsidRDefault="002331BE" w:rsidP="00D620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076"/>
    <w:multiLevelType w:val="hybridMultilevel"/>
    <w:tmpl w:val="9F621262"/>
    <w:lvl w:ilvl="0" w:tplc="87BEFFCE">
      <w:start w:val="1"/>
      <w:numFmt w:val="decimal"/>
      <w:lvlText w:val="%1.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67610D2"/>
    <w:multiLevelType w:val="hybridMultilevel"/>
    <w:tmpl w:val="67801F24"/>
    <w:lvl w:ilvl="0" w:tplc="2D6CE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521593"/>
    <w:multiLevelType w:val="multilevel"/>
    <w:tmpl w:val="0A52159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02F76"/>
    <w:multiLevelType w:val="hybridMultilevel"/>
    <w:tmpl w:val="23780972"/>
    <w:lvl w:ilvl="0" w:tplc="882A5B1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23077AC"/>
    <w:multiLevelType w:val="hybridMultilevel"/>
    <w:tmpl w:val="283C0436"/>
    <w:lvl w:ilvl="0" w:tplc="B5F873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450688B"/>
    <w:multiLevelType w:val="hybridMultilevel"/>
    <w:tmpl w:val="24B6DBE8"/>
    <w:lvl w:ilvl="0" w:tplc="C7DCBB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A862AB7"/>
    <w:multiLevelType w:val="hybridMultilevel"/>
    <w:tmpl w:val="71BCCFE0"/>
    <w:lvl w:ilvl="0" w:tplc="69963884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344022"/>
    <w:multiLevelType w:val="hybridMultilevel"/>
    <w:tmpl w:val="D5189C62"/>
    <w:lvl w:ilvl="0" w:tplc="99F6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9600F7"/>
    <w:multiLevelType w:val="multilevel"/>
    <w:tmpl w:val="229600F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E81BBC"/>
    <w:multiLevelType w:val="multilevel"/>
    <w:tmpl w:val="32E81BBC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AC079E"/>
    <w:multiLevelType w:val="hybridMultilevel"/>
    <w:tmpl w:val="5C186F50"/>
    <w:lvl w:ilvl="0" w:tplc="844AA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5FC3BFD"/>
    <w:multiLevelType w:val="hybridMultilevel"/>
    <w:tmpl w:val="1766103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3CE42BCD"/>
    <w:multiLevelType w:val="hybridMultilevel"/>
    <w:tmpl w:val="ABE611C4"/>
    <w:lvl w:ilvl="0" w:tplc="D3AE5CB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421A12AF"/>
    <w:multiLevelType w:val="hybridMultilevel"/>
    <w:tmpl w:val="5C186F50"/>
    <w:lvl w:ilvl="0" w:tplc="844AA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59104FC"/>
    <w:multiLevelType w:val="hybridMultilevel"/>
    <w:tmpl w:val="DA0EFD00"/>
    <w:lvl w:ilvl="0" w:tplc="820EEDD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60043EB"/>
    <w:multiLevelType w:val="hybridMultilevel"/>
    <w:tmpl w:val="72688030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A666F9D"/>
    <w:multiLevelType w:val="hybridMultilevel"/>
    <w:tmpl w:val="2BE2D548"/>
    <w:lvl w:ilvl="0" w:tplc="DA3AA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3C221F"/>
    <w:multiLevelType w:val="multilevel"/>
    <w:tmpl w:val="CB5E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DAD7CBB"/>
    <w:multiLevelType w:val="hybridMultilevel"/>
    <w:tmpl w:val="1BD635E8"/>
    <w:lvl w:ilvl="0" w:tplc="1506D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E23296"/>
    <w:multiLevelType w:val="hybridMultilevel"/>
    <w:tmpl w:val="7B805066"/>
    <w:lvl w:ilvl="0" w:tplc="C1DCA0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6DF3651B"/>
    <w:multiLevelType w:val="hybridMultilevel"/>
    <w:tmpl w:val="BD284FC0"/>
    <w:lvl w:ilvl="0" w:tplc="05B2F0CC">
      <w:start w:val="1"/>
      <w:numFmt w:val="decimal"/>
      <w:lvlText w:val="%1.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585301E"/>
    <w:multiLevelType w:val="hybridMultilevel"/>
    <w:tmpl w:val="D20256C8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C3131AE"/>
    <w:multiLevelType w:val="hybridMultilevel"/>
    <w:tmpl w:val="3A66E430"/>
    <w:lvl w:ilvl="0" w:tplc="DE3A05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7E903FF9"/>
    <w:multiLevelType w:val="hybridMultilevel"/>
    <w:tmpl w:val="71BCCFE0"/>
    <w:lvl w:ilvl="0" w:tplc="69963884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E961047"/>
    <w:multiLevelType w:val="hybridMultilevel"/>
    <w:tmpl w:val="131C939A"/>
    <w:lvl w:ilvl="0" w:tplc="041C1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F204DDE"/>
    <w:multiLevelType w:val="hybridMultilevel"/>
    <w:tmpl w:val="E0B400F8"/>
    <w:lvl w:ilvl="0" w:tplc="F72E26A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17"/>
  </w:num>
  <w:num w:numId="6">
    <w:abstractNumId w:val="25"/>
  </w:num>
  <w:num w:numId="7">
    <w:abstractNumId w:val="3"/>
  </w:num>
  <w:num w:numId="8">
    <w:abstractNumId w:val="20"/>
  </w:num>
  <w:num w:numId="9">
    <w:abstractNumId w:val="11"/>
  </w:num>
  <w:num w:numId="10">
    <w:abstractNumId w:val="0"/>
  </w:num>
  <w:num w:numId="11">
    <w:abstractNumId w:val="19"/>
  </w:num>
  <w:num w:numId="12">
    <w:abstractNumId w:val="10"/>
  </w:num>
  <w:num w:numId="13">
    <w:abstractNumId w:val="4"/>
  </w:num>
  <w:num w:numId="14">
    <w:abstractNumId w:val="22"/>
  </w:num>
  <w:num w:numId="15">
    <w:abstractNumId w:val="5"/>
  </w:num>
  <w:num w:numId="16">
    <w:abstractNumId w:val="12"/>
  </w:num>
  <w:num w:numId="17">
    <w:abstractNumId w:val="23"/>
  </w:num>
  <w:num w:numId="18">
    <w:abstractNumId w:val="6"/>
  </w:num>
  <w:num w:numId="19">
    <w:abstractNumId w:val="13"/>
  </w:num>
  <w:num w:numId="20">
    <w:abstractNumId w:val="16"/>
  </w:num>
  <w:num w:numId="21">
    <w:abstractNumId w:val="1"/>
  </w:num>
  <w:num w:numId="22">
    <w:abstractNumId w:val="18"/>
  </w:num>
  <w:num w:numId="23">
    <w:abstractNumId w:val="7"/>
  </w:num>
  <w:num w:numId="24">
    <w:abstractNumId w:val="9"/>
  </w:num>
  <w:num w:numId="25">
    <w:abstractNumId w:val="2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7ED"/>
    <w:rsid w:val="0002194F"/>
    <w:rsid w:val="00052FB1"/>
    <w:rsid w:val="000B6774"/>
    <w:rsid w:val="000B6FEC"/>
    <w:rsid w:val="001C41CA"/>
    <w:rsid w:val="002331BE"/>
    <w:rsid w:val="002331F4"/>
    <w:rsid w:val="00273CFF"/>
    <w:rsid w:val="00277911"/>
    <w:rsid w:val="002917ED"/>
    <w:rsid w:val="00332523"/>
    <w:rsid w:val="00361E8C"/>
    <w:rsid w:val="003D2A5A"/>
    <w:rsid w:val="004A24F8"/>
    <w:rsid w:val="004A566B"/>
    <w:rsid w:val="00513483"/>
    <w:rsid w:val="00531EBD"/>
    <w:rsid w:val="005B7E76"/>
    <w:rsid w:val="005C51F4"/>
    <w:rsid w:val="0060655D"/>
    <w:rsid w:val="006437F1"/>
    <w:rsid w:val="006D005D"/>
    <w:rsid w:val="006D3786"/>
    <w:rsid w:val="00813718"/>
    <w:rsid w:val="008352E0"/>
    <w:rsid w:val="0086285E"/>
    <w:rsid w:val="00865FE6"/>
    <w:rsid w:val="00890F18"/>
    <w:rsid w:val="008F6A2E"/>
    <w:rsid w:val="008F7C19"/>
    <w:rsid w:val="00925140"/>
    <w:rsid w:val="0094014E"/>
    <w:rsid w:val="00A14EF0"/>
    <w:rsid w:val="00B405EA"/>
    <w:rsid w:val="00B44DC0"/>
    <w:rsid w:val="00B47063"/>
    <w:rsid w:val="00BB612E"/>
    <w:rsid w:val="00C070C2"/>
    <w:rsid w:val="00C7274D"/>
    <w:rsid w:val="00CC300C"/>
    <w:rsid w:val="00CC6D25"/>
    <w:rsid w:val="00D358D7"/>
    <w:rsid w:val="00D620E1"/>
    <w:rsid w:val="00E0120D"/>
    <w:rsid w:val="00E44768"/>
    <w:rsid w:val="00E87FB9"/>
    <w:rsid w:val="00E90A6F"/>
    <w:rsid w:val="00EB1CC7"/>
    <w:rsid w:val="00EB6E84"/>
    <w:rsid w:val="00EE0F45"/>
    <w:rsid w:val="00F362A4"/>
    <w:rsid w:val="00F84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2331F4"/>
    <w:pPr>
      <w:keepNext/>
      <w:suppressAutoHyphens/>
      <w:jc w:val="center"/>
      <w:outlineLvl w:val="1"/>
    </w:pPr>
    <w:rPr>
      <w:kern w:val="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17ED"/>
    <w:rPr>
      <w:color w:val="0563C1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D62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620E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2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620E1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332523"/>
    <w:pPr>
      <w:widowControl/>
      <w:spacing w:line="276" w:lineRule="auto"/>
      <w:ind w:left="720"/>
      <w:contextualSpacing/>
    </w:pPr>
    <w:rPr>
      <w:rFonts w:ascii="Calibri" w:hAnsi="Calibri"/>
      <w:kern w:val="0"/>
      <w:sz w:val="22"/>
      <w:szCs w:val="22"/>
      <w:lang w:val="ru-RU" w:eastAsia="en-US"/>
    </w:rPr>
  </w:style>
  <w:style w:type="character" w:customStyle="1" w:styleId="2Char">
    <w:name w:val="标题 2 Char"/>
    <w:basedOn w:val="a0"/>
    <w:link w:val="2"/>
    <w:rsid w:val="002331F4"/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character" w:customStyle="1" w:styleId="Char1">
    <w:name w:val="正文文本缩进 Char"/>
    <w:link w:val="a7"/>
    <w:rsid w:val="002331F4"/>
    <w:rPr>
      <w:rFonts w:ascii="Courier New" w:hAnsi="Courier New"/>
      <w:sz w:val="24"/>
      <w:lang w:eastAsia="en-US"/>
    </w:rPr>
  </w:style>
  <w:style w:type="paragraph" w:styleId="a8">
    <w:name w:val="Normal (Web)"/>
    <w:basedOn w:val="a"/>
    <w:rsid w:val="002331F4"/>
    <w:pPr>
      <w:jc w:val="left"/>
    </w:pPr>
    <w:rPr>
      <w:kern w:val="0"/>
      <w:sz w:val="24"/>
    </w:rPr>
  </w:style>
  <w:style w:type="paragraph" w:customStyle="1" w:styleId="deptbodytext">
    <w:name w:val="deptbodytext"/>
    <w:basedOn w:val="a"/>
    <w:rsid w:val="002331F4"/>
    <w:pPr>
      <w:widowControl/>
      <w:spacing w:before="100" w:beforeAutospacing="1" w:after="100" w:afterAutospacing="1" w:line="225" w:lineRule="atLeast"/>
      <w:jc w:val="left"/>
    </w:pPr>
    <w:rPr>
      <w:rFonts w:ascii="Arial" w:eastAsia="Times New Roman" w:hAnsi="Arial" w:cs="Arial"/>
      <w:color w:val="000000"/>
      <w:kern w:val="0"/>
      <w:szCs w:val="21"/>
      <w:lang w:eastAsia="en-US"/>
    </w:rPr>
  </w:style>
  <w:style w:type="paragraph" w:styleId="a7">
    <w:name w:val="Body Text Indent"/>
    <w:basedOn w:val="a"/>
    <w:link w:val="Char1"/>
    <w:unhideWhenUsed/>
    <w:rsid w:val="002331F4"/>
    <w:pPr>
      <w:tabs>
        <w:tab w:val="left" w:pos="-720"/>
      </w:tabs>
      <w:suppressAutoHyphens/>
      <w:snapToGrid w:val="0"/>
      <w:ind w:left="2880" w:hanging="2880"/>
      <w:jc w:val="left"/>
    </w:pPr>
    <w:rPr>
      <w:rFonts w:ascii="Courier New" w:eastAsiaTheme="minorEastAsia" w:hAnsi="Courier New" w:cstheme="minorBidi"/>
      <w:sz w:val="24"/>
      <w:szCs w:val="22"/>
      <w:lang w:eastAsia="en-US"/>
    </w:rPr>
  </w:style>
  <w:style w:type="character" w:customStyle="1" w:styleId="Char10">
    <w:name w:val="正文文本缩进 Char1"/>
    <w:basedOn w:val="a0"/>
    <w:link w:val="a7"/>
    <w:uiPriority w:val="99"/>
    <w:semiHidden/>
    <w:rsid w:val="002331F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Users/gongxiangpingtai/AppData/Local/Yodao/DeskDict/frame/20160129165351/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C:/Users/gongxiangpingtai/AppData/Local/Yodao/DeskDict/frame/20160129165351/javascript:voi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1041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wyj</dc:creator>
  <cp:lastModifiedBy>xxy</cp:lastModifiedBy>
  <cp:revision>2</cp:revision>
  <dcterms:created xsi:type="dcterms:W3CDTF">2017-11-16T02:04:00Z</dcterms:created>
  <dcterms:modified xsi:type="dcterms:W3CDTF">2017-11-16T02:04:00Z</dcterms:modified>
</cp:coreProperties>
</file>